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50" w:rsidRPr="00E6433D" w:rsidRDefault="00FA0BAA" w:rsidP="008418A6">
      <w:pPr>
        <w:spacing w:line="276" w:lineRule="auto"/>
        <w:jc w:val="center"/>
        <w:rPr>
          <w:rFonts w:ascii="宋体" w:hAnsi="宋体"/>
          <w:color w:val="1F1F1F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1F1F1F"/>
          <w:sz w:val="28"/>
          <w:szCs w:val="28"/>
          <w:shd w:val="clear" w:color="auto" w:fill="FFFFFF"/>
        </w:rPr>
        <w:t>高琪</w:t>
      </w:r>
      <w:r w:rsidR="00475CF8">
        <w:rPr>
          <w:rFonts w:ascii="宋体" w:hAnsi="宋体" w:hint="eastAsia"/>
          <w:color w:val="1F1F1F"/>
          <w:sz w:val="28"/>
          <w:szCs w:val="28"/>
          <w:shd w:val="clear" w:color="auto" w:fill="FFFFFF"/>
        </w:rPr>
        <w:t>赴台湾地区大同大学交流</w:t>
      </w:r>
      <w:r w:rsidR="009A5C50" w:rsidRPr="00E6433D">
        <w:rPr>
          <w:rFonts w:ascii="宋体" w:hAnsi="宋体" w:hint="eastAsia"/>
          <w:color w:val="1F1F1F"/>
          <w:sz w:val="28"/>
          <w:szCs w:val="28"/>
          <w:shd w:val="clear" w:color="auto" w:fill="FFFFFF"/>
        </w:rPr>
        <w:t>总结报告</w:t>
      </w:r>
    </w:p>
    <w:p w:rsidR="002064EE" w:rsidRDefault="00377C2C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>
        <w:rPr>
          <w:rFonts w:hint="eastAsia"/>
          <w:color w:val="333333"/>
        </w:rPr>
        <w:t>本人</w:t>
      </w:r>
      <w:r w:rsidR="009A5C50">
        <w:rPr>
          <w:color w:val="333333"/>
        </w:rPr>
        <w:t>201</w:t>
      </w:r>
      <w:r w:rsidR="009A5C50">
        <w:rPr>
          <w:rFonts w:hint="eastAsia"/>
          <w:color w:val="333333"/>
        </w:rPr>
        <w:t>7</w:t>
      </w:r>
      <w:r w:rsidR="009A5C50">
        <w:rPr>
          <w:color w:val="333333"/>
        </w:rPr>
        <w:t>年</w:t>
      </w:r>
      <w:r w:rsidR="009A5C50">
        <w:rPr>
          <w:rFonts w:hint="eastAsia"/>
          <w:color w:val="333333"/>
        </w:rPr>
        <w:t>1</w:t>
      </w:r>
      <w:r w:rsidR="009A5C50">
        <w:rPr>
          <w:color w:val="333333"/>
        </w:rPr>
        <w:t>月</w:t>
      </w:r>
      <w:r>
        <w:rPr>
          <w:rFonts w:hint="eastAsia"/>
          <w:color w:val="333333"/>
        </w:rPr>
        <w:t>4</w:t>
      </w:r>
      <w:r w:rsidR="009A5C50">
        <w:rPr>
          <w:rFonts w:hint="eastAsia"/>
          <w:color w:val="333333"/>
        </w:rPr>
        <w:t>日</w:t>
      </w:r>
      <w:r w:rsidR="009A5C50">
        <w:rPr>
          <w:color w:val="333333"/>
        </w:rPr>
        <w:t>至</w:t>
      </w:r>
      <w:r w:rsidR="009A5C50">
        <w:rPr>
          <w:color w:val="333333"/>
        </w:rPr>
        <w:t>201</w:t>
      </w:r>
      <w:r w:rsidR="009A5C50">
        <w:rPr>
          <w:rFonts w:hint="eastAsia"/>
          <w:color w:val="333333"/>
        </w:rPr>
        <w:t>7</w:t>
      </w:r>
      <w:r w:rsidR="009A5C50">
        <w:rPr>
          <w:color w:val="333333"/>
        </w:rPr>
        <w:t>年</w:t>
      </w:r>
      <w:r w:rsidR="009A5C50">
        <w:rPr>
          <w:rFonts w:hint="eastAsia"/>
          <w:color w:val="333333"/>
        </w:rPr>
        <w:t>4</w:t>
      </w:r>
      <w:r w:rsidR="009A5C50">
        <w:rPr>
          <w:color w:val="333333"/>
        </w:rPr>
        <w:t>月</w:t>
      </w:r>
      <w:r w:rsidR="009A5C50">
        <w:rPr>
          <w:rFonts w:hint="eastAsia"/>
          <w:color w:val="333333"/>
        </w:rPr>
        <w:t>5</w:t>
      </w:r>
      <w:r w:rsidR="009A5C50">
        <w:rPr>
          <w:rFonts w:hint="eastAsia"/>
          <w:color w:val="333333"/>
        </w:rPr>
        <w:t>日</w:t>
      </w:r>
      <w:r w:rsidR="009A5C50">
        <w:rPr>
          <w:color w:val="333333"/>
        </w:rPr>
        <w:t>在</w:t>
      </w:r>
      <w:r w:rsidR="009A5C50">
        <w:rPr>
          <w:rFonts w:hint="eastAsia"/>
          <w:color w:val="333333"/>
        </w:rPr>
        <w:t>台湾大同大学</w:t>
      </w:r>
      <w:r w:rsidR="009A5C50">
        <w:rPr>
          <w:color w:val="333333"/>
        </w:rPr>
        <w:t>进行了为期</w:t>
      </w:r>
      <w:r w:rsidR="009A5C50">
        <w:rPr>
          <w:rFonts w:hint="eastAsia"/>
          <w:color w:val="333333"/>
        </w:rPr>
        <w:t>3</w:t>
      </w:r>
      <w:r w:rsidR="009A5C50">
        <w:rPr>
          <w:rFonts w:hint="eastAsia"/>
          <w:color w:val="333333"/>
        </w:rPr>
        <w:t>个月</w:t>
      </w:r>
      <w:r w:rsidR="009A5C50">
        <w:rPr>
          <w:color w:val="333333"/>
        </w:rPr>
        <w:t>的</w:t>
      </w:r>
      <w:r w:rsidR="009A5C50">
        <w:rPr>
          <w:rFonts w:hint="eastAsia"/>
          <w:color w:val="333333"/>
        </w:rPr>
        <w:t>短期</w:t>
      </w:r>
      <w:r w:rsidR="009A5C50">
        <w:rPr>
          <w:color w:val="333333"/>
        </w:rPr>
        <w:t>访学。本次研修</w:t>
      </w:r>
      <w:r w:rsidR="0005271C" w:rsidRPr="00D60602">
        <w:rPr>
          <w:rFonts w:ascii="Verdana" w:hAnsi="Verdana" w:hint="eastAsia"/>
          <w:color w:val="333333"/>
        </w:rPr>
        <w:t>计划</w:t>
      </w:r>
      <w:r w:rsidR="00721186">
        <w:rPr>
          <w:rFonts w:ascii="Verdana" w:hAnsi="Verdana" w:hint="eastAsia"/>
          <w:color w:val="333333"/>
        </w:rPr>
        <w:t>是</w:t>
      </w:r>
      <w:r w:rsidR="00721186">
        <w:rPr>
          <w:rFonts w:ascii="Verdana" w:hAnsi="Verdana" w:hint="eastAsia"/>
          <w:color w:val="333333"/>
        </w:rPr>
        <w:t xml:space="preserve"> </w:t>
      </w:r>
      <w:r w:rsidR="00721186">
        <w:rPr>
          <w:rFonts w:ascii="Verdana" w:hAnsi="Verdana" w:hint="eastAsia"/>
          <w:color w:val="333333"/>
        </w:rPr>
        <w:t>“</w:t>
      </w:r>
      <w:r w:rsidR="0005271C" w:rsidRPr="00D60602">
        <w:rPr>
          <w:rFonts w:ascii="Verdana" w:hAnsi="Verdana" w:hint="eastAsia"/>
          <w:color w:val="333333"/>
        </w:rPr>
        <w:t>通过对工程教育的探索，促进我校工程训练的教学改革与实践</w:t>
      </w:r>
      <w:r w:rsidR="00721186">
        <w:rPr>
          <w:rFonts w:ascii="Verdana" w:hAnsi="Verdana" w:hint="eastAsia"/>
          <w:color w:val="333333"/>
        </w:rPr>
        <w:t>”</w:t>
      </w:r>
      <w:r w:rsidR="0005271C" w:rsidRPr="00D60602">
        <w:rPr>
          <w:rFonts w:ascii="Verdana" w:hAnsi="Verdana" w:hint="eastAsia"/>
          <w:color w:val="333333"/>
        </w:rPr>
        <w:t>。</w:t>
      </w:r>
      <w:r w:rsidR="002064EE" w:rsidRPr="00D60602">
        <w:rPr>
          <w:rFonts w:ascii="Verdana" w:hAnsi="Verdana" w:hint="eastAsia"/>
          <w:color w:val="333333"/>
        </w:rPr>
        <w:t>按照预定的访学计划，在台湾大同大学机械工程系</w:t>
      </w:r>
      <w:r w:rsidR="00B36D9E">
        <w:rPr>
          <w:rFonts w:ascii="Verdana" w:hAnsi="Verdana" w:hint="eastAsia"/>
          <w:color w:val="333333"/>
        </w:rPr>
        <w:t>短暂</w:t>
      </w:r>
      <w:r w:rsidR="002064EE" w:rsidRPr="00D60602">
        <w:rPr>
          <w:rFonts w:ascii="Verdana" w:hAnsi="Verdana" w:hint="eastAsia"/>
          <w:color w:val="333333"/>
        </w:rPr>
        <w:t>的访学过程中，通过听课、参加教学活动、</w:t>
      </w:r>
      <w:r w:rsidR="002064EE">
        <w:rPr>
          <w:rFonts w:ascii="Verdana" w:hAnsi="Verdana" w:hint="eastAsia"/>
          <w:color w:val="333333"/>
        </w:rPr>
        <w:t>参与教学研究课题、</w:t>
      </w:r>
      <w:r w:rsidR="002064EE" w:rsidRPr="00D60602">
        <w:rPr>
          <w:rFonts w:ascii="Verdana" w:hAnsi="Verdana" w:hint="eastAsia"/>
          <w:color w:val="333333"/>
        </w:rPr>
        <w:t>参加相关研讨会等方式，对他们的教育理念、教学模式、教学组织方式、教学方法作了进一步的探究。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该校机械工程系是一个具有悠久历史与优良传统的系所，他们的教育</w:t>
      </w:r>
      <w:r w:rsidR="00B36D9E">
        <w:rPr>
          <w:rFonts w:ascii="Verdana" w:hAnsi="Verdana" w:hint="eastAsia"/>
          <w:color w:val="333333"/>
        </w:rPr>
        <w:t>目标</w:t>
      </w:r>
      <w:r w:rsidRPr="00D60602">
        <w:rPr>
          <w:rFonts w:ascii="Verdana" w:hAnsi="Verdana" w:hint="eastAsia"/>
          <w:color w:val="333333"/>
        </w:rPr>
        <w:t>是：“培养在分析、设计与创作有充分知识并能身体力行的人才”。他们倡导努力创造，勤于动手实作验证的教育，以务实的态度，完整的学程规划与丰富、活泼的授课内容和方式，诱导同学养成手脑并用的习惯，培养其成为具备基本造物能力与知识的工程人才。</w:t>
      </w:r>
      <w:r w:rsidR="00377C2C">
        <w:rPr>
          <w:rFonts w:ascii="Verdana" w:hAnsi="Verdana" w:hint="eastAsia"/>
          <w:color w:val="333333"/>
        </w:rPr>
        <w:t>本人</w:t>
      </w:r>
      <w:r w:rsidR="000B6EB7">
        <w:rPr>
          <w:rFonts w:ascii="Verdana" w:hAnsi="Verdana" w:hint="eastAsia"/>
          <w:color w:val="333333"/>
        </w:rPr>
        <w:t>在该系</w:t>
      </w:r>
      <w:r w:rsidRPr="00D60602">
        <w:rPr>
          <w:rFonts w:ascii="Verdana" w:hAnsi="Verdana" w:hint="eastAsia"/>
          <w:color w:val="333333"/>
        </w:rPr>
        <w:t>进修</w:t>
      </w:r>
      <w:r w:rsidR="000B6EB7">
        <w:rPr>
          <w:rFonts w:ascii="Verdana" w:hAnsi="Verdana" w:hint="eastAsia"/>
          <w:color w:val="333333"/>
        </w:rPr>
        <w:t>的</w:t>
      </w:r>
      <w:r w:rsidR="008E6E29">
        <w:rPr>
          <w:rFonts w:ascii="Verdana" w:hAnsi="Verdana" w:hint="eastAsia"/>
          <w:color w:val="333333"/>
        </w:rPr>
        <w:t>具体</w:t>
      </w:r>
      <w:r w:rsidRPr="00D60602">
        <w:rPr>
          <w:rFonts w:ascii="Verdana" w:hAnsi="Verdana" w:hint="eastAsia"/>
          <w:color w:val="333333"/>
        </w:rPr>
        <w:t>情况</w:t>
      </w:r>
      <w:r w:rsidR="00377C2C">
        <w:rPr>
          <w:rFonts w:ascii="Verdana" w:hAnsi="Verdana" w:hint="eastAsia"/>
          <w:color w:val="333333"/>
        </w:rPr>
        <w:t>如下</w:t>
      </w:r>
      <w:r w:rsidR="000B6EB7">
        <w:rPr>
          <w:rFonts w:ascii="Verdana" w:hAnsi="Verdana" w:hint="eastAsia"/>
          <w:color w:val="333333"/>
        </w:rPr>
        <w:t>：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1</w:t>
      </w:r>
      <w:r w:rsidR="008418A6">
        <w:rPr>
          <w:rFonts w:ascii="Verdana" w:hAnsi="Verdana" w:hint="eastAsia"/>
          <w:color w:val="333333"/>
        </w:rPr>
        <w:t>、</w:t>
      </w:r>
      <w:r w:rsidRPr="00D60602">
        <w:rPr>
          <w:rFonts w:ascii="Verdana" w:hAnsi="Verdana" w:hint="eastAsia"/>
          <w:color w:val="333333"/>
        </w:rPr>
        <w:t>听课：听相关专业老师的课，了解台湾高校的教学组织方法及教学方法，以及台湾学生上课的状况。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2</w:t>
      </w:r>
      <w:r w:rsidR="008418A6">
        <w:rPr>
          <w:rFonts w:ascii="Verdana" w:hAnsi="Verdana" w:hint="eastAsia"/>
          <w:color w:val="333333"/>
        </w:rPr>
        <w:t>、</w:t>
      </w:r>
      <w:r w:rsidRPr="00D60602">
        <w:rPr>
          <w:rFonts w:ascii="Verdana" w:hAnsi="Verdana" w:hint="eastAsia"/>
          <w:color w:val="333333"/>
        </w:rPr>
        <w:t>参与“自动化工程师机电整合基本能力”教学改革课题研究。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3</w:t>
      </w:r>
      <w:r w:rsidR="008418A6">
        <w:rPr>
          <w:rFonts w:ascii="Verdana" w:hAnsi="Verdana" w:hint="eastAsia"/>
          <w:color w:val="333333"/>
        </w:rPr>
        <w:t>、</w:t>
      </w:r>
      <w:r w:rsidRPr="00D60602">
        <w:rPr>
          <w:rFonts w:ascii="Verdana" w:hAnsi="Verdana" w:hint="eastAsia"/>
          <w:color w:val="333333"/>
        </w:rPr>
        <w:t>参加教研活动：开展学术交流，探讨“做中学”的教学方法与实践经验，分享他们从中带来的成果。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4</w:t>
      </w:r>
      <w:r w:rsidR="008418A6">
        <w:rPr>
          <w:rFonts w:ascii="Verdana" w:hAnsi="Verdana" w:hint="eastAsia"/>
          <w:color w:val="333333"/>
        </w:rPr>
        <w:t>、</w:t>
      </w:r>
      <w:r w:rsidRPr="00D60602">
        <w:rPr>
          <w:rFonts w:ascii="Verdana" w:hAnsi="Verdana" w:hint="eastAsia"/>
          <w:color w:val="333333"/>
        </w:rPr>
        <w:t>参加教学研讨会：感受台湾不同高校教师对教学工作认真、务实的作风。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5</w:t>
      </w:r>
      <w:r w:rsidR="008418A6">
        <w:rPr>
          <w:rFonts w:ascii="Verdana" w:hAnsi="Verdana" w:hint="eastAsia"/>
          <w:color w:val="333333"/>
        </w:rPr>
        <w:t>、</w:t>
      </w:r>
      <w:r w:rsidRPr="00D60602">
        <w:rPr>
          <w:rFonts w:ascii="Verdana" w:hAnsi="Verdana" w:hint="eastAsia"/>
          <w:color w:val="333333"/>
        </w:rPr>
        <w:t>参加创新制作课：完整地参加一门创新制作课“小型蒸汽引擎”，并将该项目编入教材“基础工程训练项目集”中，用以激发学生创新之作的热情。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6</w:t>
      </w:r>
      <w:r w:rsidR="008418A6">
        <w:rPr>
          <w:rFonts w:ascii="Verdana" w:hAnsi="Verdana" w:hint="eastAsia"/>
          <w:color w:val="333333"/>
        </w:rPr>
        <w:t>、</w:t>
      </w:r>
      <w:r w:rsidRPr="00D60602">
        <w:rPr>
          <w:rFonts w:ascii="Verdana" w:hAnsi="Verdana" w:hint="eastAsia"/>
          <w:color w:val="333333"/>
        </w:rPr>
        <w:t>听讲座：在相关讲座中了解一些前沿科学领域。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7</w:t>
      </w:r>
      <w:r w:rsidR="008418A6">
        <w:rPr>
          <w:rFonts w:ascii="Verdana" w:hAnsi="Verdana" w:hint="eastAsia"/>
          <w:color w:val="333333"/>
        </w:rPr>
        <w:t>、</w:t>
      </w:r>
      <w:r w:rsidRPr="00D60602">
        <w:rPr>
          <w:rFonts w:ascii="Verdana" w:hAnsi="Verdana" w:hint="eastAsia"/>
          <w:color w:val="333333"/>
        </w:rPr>
        <w:t>到其他学校调研：走访了</w:t>
      </w:r>
      <w:r w:rsidR="00F10F61">
        <w:rPr>
          <w:rFonts w:ascii="Verdana" w:hAnsi="Verdana" w:hint="eastAsia"/>
          <w:color w:val="333333"/>
        </w:rPr>
        <w:t>台湾地区</w:t>
      </w:r>
      <w:r w:rsidRPr="00D60602">
        <w:rPr>
          <w:rFonts w:ascii="Verdana" w:hAnsi="Verdana" w:hint="eastAsia"/>
          <w:color w:val="333333"/>
        </w:rPr>
        <w:t>台湾大学、中山大学、彰化师范学院、建国科技大学等，感受了台湾不同大学的历史风貌与相关实训室。</w:t>
      </w:r>
    </w:p>
    <w:p w:rsidR="000B6EB7" w:rsidRDefault="000B6EB7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>
        <w:rPr>
          <w:rFonts w:ascii="Verdana" w:hAnsi="Verdana" w:hint="eastAsia"/>
          <w:color w:val="333333"/>
        </w:rPr>
        <w:t>通过</w:t>
      </w:r>
      <w:r w:rsidR="00B7731B">
        <w:rPr>
          <w:rFonts w:ascii="Verdana" w:hAnsi="Verdana" w:hint="eastAsia"/>
          <w:color w:val="333333"/>
        </w:rPr>
        <w:t>本次访学使我深深地感到，该校在培养学生工程实践能力方面所采取多方位的教育方法，值得我们学习与借鉴</w:t>
      </w:r>
      <w:r w:rsidR="00D840B3">
        <w:rPr>
          <w:rFonts w:ascii="Verdana" w:hAnsi="Verdana" w:hint="eastAsia"/>
          <w:color w:val="333333"/>
        </w:rPr>
        <w:t>：</w:t>
      </w:r>
    </w:p>
    <w:p w:rsidR="002064EE" w:rsidRPr="00D60602" w:rsidRDefault="008418A6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>
        <w:rPr>
          <w:rFonts w:ascii="Verdana" w:hAnsi="Verdana" w:hint="eastAsia"/>
          <w:color w:val="333333"/>
        </w:rPr>
        <w:t>1</w:t>
      </w:r>
      <w:r>
        <w:rPr>
          <w:rFonts w:ascii="Verdana" w:hAnsi="Verdana" w:hint="eastAsia"/>
          <w:color w:val="333333"/>
        </w:rPr>
        <w:t>、</w:t>
      </w:r>
      <w:r w:rsidR="002064EE" w:rsidRPr="00D60602">
        <w:rPr>
          <w:rFonts w:ascii="Verdana" w:hAnsi="Verdana" w:hint="eastAsia"/>
          <w:color w:val="333333"/>
        </w:rPr>
        <w:t>注重教学品质：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机械工程系所通过中华工程教育学会（</w:t>
      </w:r>
      <w:r w:rsidRPr="00D60602">
        <w:rPr>
          <w:rFonts w:ascii="Verdana" w:hAnsi="Verdana" w:hint="eastAsia"/>
          <w:color w:val="333333"/>
        </w:rPr>
        <w:t>IEET</w:t>
      </w:r>
      <w:r w:rsidRPr="00D60602">
        <w:rPr>
          <w:rFonts w:ascii="Verdana" w:hAnsi="Verdana" w:hint="eastAsia"/>
          <w:color w:val="333333"/>
        </w:rPr>
        <w:t>）工程及科技教育认证，教育品质有保证。</w:t>
      </w:r>
    </w:p>
    <w:p w:rsidR="002064EE" w:rsidRPr="00D60602" w:rsidRDefault="008418A6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>
        <w:rPr>
          <w:rFonts w:ascii="Verdana" w:hAnsi="Verdana" w:hint="eastAsia"/>
          <w:color w:val="333333"/>
        </w:rPr>
        <w:t>2</w:t>
      </w:r>
      <w:r>
        <w:rPr>
          <w:rFonts w:ascii="Verdana" w:hAnsi="Verdana" w:hint="eastAsia"/>
          <w:color w:val="333333"/>
        </w:rPr>
        <w:t>、</w:t>
      </w:r>
      <w:r w:rsidR="002064EE" w:rsidRPr="00D60602">
        <w:rPr>
          <w:rFonts w:ascii="Verdana" w:hAnsi="Verdana" w:hint="eastAsia"/>
          <w:color w:val="333333"/>
        </w:rPr>
        <w:t>业师协同教学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他们秉持创造思考与研究发展的教育理念，教学理论与实物并重，强调产业见习与职场实习，以缩短学与用的落差，在培养务实致用人才上有突出表现。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具体做法是，根据教学内容，到企业中请有实践经验的工程师、经理，甚至董事长等进课堂协助教学，开阔学生视野及知识面。同时为了能够扎实有效地做好该项工作，在学校范围内成立有一个“教师成长社群”，由教务处主办，每学期末社群中不同专业的教师在一起，将自己在业师协助教学上的成果与大家分享，会后还要填写一张回馈表，主要是对该活动存在的问题与建议以便日后改进。</w:t>
      </w:r>
    </w:p>
    <w:p w:rsidR="002064EE" w:rsidRPr="00D60602" w:rsidRDefault="008418A6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>
        <w:rPr>
          <w:rFonts w:ascii="Verdana" w:hAnsi="Verdana" w:hint="eastAsia"/>
          <w:color w:val="333333"/>
        </w:rPr>
        <w:t>3</w:t>
      </w:r>
      <w:r>
        <w:rPr>
          <w:rFonts w:ascii="Verdana" w:hAnsi="Verdana" w:hint="eastAsia"/>
          <w:color w:val="333333"/>
        </w:rPr>
        <w:t>、</w:t>
      </w:r>
      <w:r w:rsidR="002064EE" w:rsidRPr="00D60602">
        <w:rPr>
          <w:rFonts w:ascii="Verdana" w:hAnsi="Verdana" w:hint="eastAsia"/>
          <w:color w:val="333333"/>
        </w:rPr>
        <w:t>重视外语能力的培养，提高学生国际视野及综合素质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在国际化的大背景下，他们认为一个成功的工程师必需具备充分的外语能力。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具体做法是：配合学校的教育理念，除在大学部英语三年必修，日语二年必修的基本教育外，并于大三、大四与研究所课程中安排高等日语机械日语等选修课。研究所一年级以英</w:t>
      </w:r>
      <w:r w:rsidRPr="00D60602">
        <w:rPr>
          <w:rFonts w:ascii="Verdana" w:hAnsi="Verdana" w:hint="eastAsia"/>
          <w:color w:val="333333"/>
        </w:rPr>
        <w:lastRenderedPageBreak/>
        <w:t>文教授工程英文写作，提升研究生听及写的能力。系上并有期刊研读课程，训练表达能力及专业英文资料阅读能力，奠定学生进一步深造、就业终身学习能力的基础。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除英、日等外语能力与基础机械专业能力外，该系在加强培养学生多学科整合控制能力，以培养具国际视野、主动创新的机械专业人才上表现突出。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具体做法是：课堂上专业名词用英文说与写，教材推荐原版教材。</w:t>
      </w:r>
    </w:p>
    <w:p w:rsidR="002064EE" w:rsidRPr="00D60602" w:rsidRDefault="008418A6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>
        <w:rPr>
          <w:rFonts w:ascii="Verdana" w:hAnsi="Verdana" w:hint="eastAsia"/>
          <w:color w:val="333333"/>
        </w:rPr>
        <w:t>4</w:t>
      </w:r>
      <w:r>
        <w:rPr>
          <w:rFonts w:ascii="Verdana" w:hAnsi="Verdana" w:hint="eastAsia"/>
          <w:color w:val="333333"/>
        </w:rPr>
        <w:t>、</w:t>
      </w:r>
      <w:r w:rsidR="002064EE" w:rsidRPr="00D60602">
        <w:rPr>
          <w:rFonts w:ascii="Verdana" w:hAnsi="Verdana" w:hint="eastAsia"/>
          <w:color w:val="333333"/>
        </w:rPr>
        <w:t>倡导“做中学”的教学方法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如在叶老师的“机电整合”课程中，是通过让学生完成一个项目（采用</w:t>
      </w:r>
      <w:r w:rsidRPr="00D60602">
        <w:rPr>
          <w:rFonts w:ascii="Verdana" w:hAnsi="Verdana" w:hint="eastAsia"/>
          <w:color w:val="333333"/>
        </w:rPr>
        <w:t>PLC</w:t>
      </w:r>
      <w:r w:rsidRPr="00D60602">
        <w:rPr>
          <w:rFonts w:ascii="Verdana" w:hAnsi="Verdana" w:hint="eastAsia"/>
          <w:color w:val="333333"/>
        </w:rPr>
        <w:t>控制的小车来实现各种规定动作）组织教学。这是一个地道的实物型课程，让学生做中学，学生学习目标明确，互动性强，且敢于发问探讨，气氛活跃效果好。</w:t>
      </w:r>
    </w:p>
    <w:p w:rsidR="002064EE" w:rsidRPr="00D60602" w:rsidRDefault="008418A6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>
        <w:rPr>
          <w:rFonts w:ascii="Verdana" w:hAnsi="Verdana" w:hint="eastAsia"/>
          <w:color w:val="333333"/>
        </w:rPr>
        <w:t>5</w:t>
      </w:r>
      <w:r>
        <w:rPr>
          <w:rFonts w:ascii="Verdana" w:hAnsi="Verdana" w:hint="eastAsia"/>
          <w:color w:val="333333"/>
        </w:rPr>
        <w:t>、</w:t>
      </w:r>
      <w:r w:rsidR="002064EE" w:rsidRPr="00D60602">
        <w:rPr>
          <w:rFonts w:ascii="Verdana" w:hAnsi="Verdana" w:hint="eastAsia"/>
          <w:color w:val="333333"/>
        </w:rPr>
        <w:t>开发探究课程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探究课是从教师的成功科研案例中选出的知识点的集合，作为选修课给学生。该课程分多个教学单元，每个教学单元由不同的相关老师完成。大批学生以小分队的组织形式，到不同的单元学习，让学生比较早地就有机会活跃在不同学科领域的专业实验室；能近距离地接触科研教师，提问、解答，营造比较宽松的，讨论式的教学环境；学生课后所写的日志，表现出学生对此课的热情，消除了学生对做科学研究的神秘感，激发了学生们创新的潜能。</w:t>
      </w:r>
    </w:p>
    <w:p w:rsidR="002064EE" w:rsidRPr="00D60602" w:rsidRDefault="002064EE" w:rsidP="008418A6">
      <w:pPr>
        <w:spacing w:line="276" w:lineRule="auto"/>
        <w:ind w:firstLineChars="200" w:firstLine="420"/>
        <w:rPr>
          <w:rFonts w:ascii="Verdana" w:hAnsi="Verdana"/>
          <w:color w:val="333333"/>
        </w:rPr>
      </w:pPr>
      <w:r w:rsidRPr="00D60602">
        <w:rPr>
          <w:rFonts w:ascii="Verdana" w:hAnsi="Verdana" w:hint="eastAsia"/>
          <w:color w:val="333333"/>
        </w:rPr>
        <w:t>通过三个月的访学，使我感受到台湾高校教师普遍的认真、务实、敬业的工作作风。一切为了培养学生，需要克服很多困难，比如，培养学生创新能力，台湾的教师比较注重如何让每一位学生得到锻炼，在课堂上围绕“项目”展开讨论式教学，教师为学生提供大量的参考资料，引导学生学会设计、查资料、学会动手、动脑、发问等等，教师常常以校为家，与学生在一起平易近人，教师能叫出多数学生的名字；产学结合，让有企业经验的工程师进课堂，他们教师想尽办法到企业中寻找，有过去的同学、有往届的学生、还有托亲戚朋友的等等。学校是大力支持，教务处专门成立“教师成长群”，有资金支持教师完成“业师协同教学”项目，同时也激发教师的积极性，并定期组织分享取得的成果；提倡科研成果二次转化，他们通过开设探究课的形式，将其落到实处。让学生尽早接触科研，了解项目的来源、立项过程、技术难点、技术路线，解决科学技术问题时学科交叉与融合的特点，懂得团队合作的重要性。在消除同学们对科研工作的神秘感的同时，了解到当今不同科学技术的发展方向。</w:t>
      </w:r>
    </w:p>
    <w:p w:rsidR="002064EE" w:rsidRPr="00D60602" w:rsidRDefault="00274813" w:rsidP="008418A6">
      <w:pPr>
        <w:spacing w:line="276" w:lineRule="auto"/>
        <w:ind w:firstLineChars="200" w:firstLine="420"/>
      </w:pPr>
      <w:r>
        <w:rPr>
          <w:rFonts w:hint="eastAsia"/>
        </w:rPr>
        <w:t>回校后我要</w:t>
      </w:r>
      <w:r w:rsidR="004D60B9">
        <w:rPr>
          <w:rFonts w:hint="eastAsia"/>
        </w:rPr>
        <w:t>努力</w:t>
      </w:r>
      <w:r w:rsidR="002064EE" w:rsidRPr="00D60602">
        <w:rPr>
          <w:rFonts w:hint="eastAsia"/>
        </w:rPr>
        <w:t>把大同大学先进的工程教育理念，以及工程教育的组织与管理模式，</w:t>
      </w:r>
      <w:r w:rsidR="002064EE" w:rsidRPr="00D60602">
        <w:rPr>
          <w:rFonts w:ascii="宋体" w:hAnsi="宋体" w:cs="宋体" w:hint="eastAsia"/>
        </w:rPr>
        <w:t>结合本校学生的情况和客观条件，对实践教学进行一些积极的改革：</w:t>
      </w:r>
    </w:p>
    <w:p w:rsidR="002064EE" w:rsidRPr="00D60602" w:rsidRDefault="002064EE" w:rsidP="008418A6">
      <w:pPr>
        <w:spacing w:line="276" w:lineRule="auto"/>
        <w:ind w:firstLineChars="200" w:firstLine="420"/>
      </w:pPr>
      <w:r w:rsidRPr="00D60602">
        <w:rPr>
          <w:rFonts w:hint="eastAsia"/>
        </w:rPr>
        <w:t>（</w:t>
      </w:r>
      <w:r w:rsidRPr="00D60602">
        <w:rPr>
          <w:rFonts w:hint="eastAsia"/>
        </w:rPr>
        <w:t>1</w:t>
      </w:r>
      <w:r w:rsidRPr="00D60602">
        <w:rPr>
          <w:rFonts w:hint="eastAsia"/>
        </w:rPr>
        <w:t>）做好“基础工程训练”重点课程建设，探索“项目教学”方法的新途径；</w:t>
      </w:r>
    </w:p>
    <w:p w:rsidR="002064EE" w:rsidRPr="00D60602" w:rsidRDefault="002064EE" w:rsidP="008418A6">
      <w:pPr>
        <w:spacing w:line="276" w:lineRule="auto"/>
        <w:ind w:firstLineChars="200" w:firstLine="420"/>
      </w:pPr>
      <w:r w:rsidRPr="00D60602">
        <w:rPr>
          <w:rFonts w:hint="eastAsia"/>
        </w:rPr>
        <w:t>（</w:t>
      </w:r>
      <w:r w:rsidRPr="00D60602">
        <w:rPr>
          <w:rFonts w:hint="eastAsia"/>
        </w:rPr>
        <w:t>2</w:t>
      </w:r>
      <w:r w:rsidRPr="00D60602">
        <w:rPr>
          <w:rFonts w:hint="eastAsia"/>
        </w:rPr>
        <w:t>）配合新编教材，组织制作与教材项目配套的动画与视频，促进在线课程建设；</w:t>
      </w:r>
    </w:p>
    <w:p w:rsidR="002064EE" w:rsidRPr="00D60602" w:rsidRDefault="002064EE" w:rsidP="008418A6">
      <w:pPr>
        <w:spacing w:line="276" w:lineRule="auto"/>
        <w:ind w:firstLineChars="200" w:firstLine="420"/>
      </w:pPr>
      <w:r w:rsidRPr="00D60602">
        <w:rPr>
          <w:rFonts w:hint="eastAsia"/>
        </w:rPr>
        <w:t>（</w:t>
      </w:r>
      <w:r w:rsidRPr="00D60602">
        <w:rPr>
          <w:rFonts w:hint="eastAsia"/>
        </w:rPr>
        <w:t>3</w:t>
      </w:r>
      <w:r w:rsidRPr="00D60602">
        <w:rPr>
          <w:rFonts w:hint="eastAsia"/>
        </w:rPr>
        <w:t>）继续</w:t>
      </w:r>
      <w:r w:rsidR="00D71991">
        <w:rPr>
          <w:rFonts w:hint="eastAsia"/>
        </w:rPr>
        <w:t>探索</w:t>
      </w:r>
      <w:r w:rsidRPr="00D60602">
        <w:rPr>
          <w:rFonts w:hint="eastAsia"/>
        </w:rPr>
        <w:t>培养大学生创新能力，挖掘大学生创新制作潜能的有效方法；</w:t>
      </w:r>
    </w:p>
    <w:p w:rsidR="002064EE" w:rsidRDefault="002064EE" w:rsidP="008418A6">
      <w:pPr>
        <w:spacing w:line="276" w:lineRule="auto"/>
        <w:ind w:firstLineChars="200" w:firstLine="420"/>
      </w:pPr>
      <w:r w:rsidRPr="00D60602">
        <w:rPr>
          <w:rFonts w:hint="eastAsia"/>
        </w:rPr>
        <w:t>（</w:t>
      </w:r>
      <w:r w:rsidRPr="00D60602">
        <w:rPr>
          <w:rFonts w:hint="eastAsia"/>
        </w:rPr>
        <w:t>4</w:t>
      </w:r>
      <w:r w:rsidRPr="00D60602">
        <w:rPr>
          <w:rFonts w:hint="eastAsia"/>
        </w:rPr>
        <w:t>）撰写相关教研和科研论文</w:t>
      </w:r>
      <w:r w:rsidRPr="00D60602">
        <w:rPr>
          <w:rFonts w:hint="eastAsia"/>
        </w:rPr>
        <w:t>1~2</w:t>
      </w:r>
      <w:r w:rsidRPr="00D60602">
        <w:rPr>
          <w:rFonts w:hint="eastAsia"/>
        </w:rPr>
        <w:t>篇。</w:t>
      </w:r>
    </w:p>
    <w:p w:rsidR="00426239" w:rsidRDefault="00426239" w:rsidP="008418A6">
      <w:pPr>
        <w:spacing w:line="276" w:lineRule="auto"/>
        <w:ind w:firstLineChars="200" w:firstLine="420"/>
      </w:pPr>
    </w:p>
    <w:p w:rsidR="00426239" w:rsidRDefault="00426239" w:rsidP="008418A6">
      <w:pPr>
        <w:spacing w:line="276" w:lineRule="auto"/>
        <w:ind w:firstLineChars="200" w:firstLine="420"/>
      </w:pPr>
    </w:p>
    <w:p w:rsidR="00472209" w:rsidRPr="009A5C50" w:rsidRDefault="00472209" w:rsidP="008418A6">
      <w:pPr>
        <w:spacing w:line="276" w:lineRule="auto"/>
        <w:ind w:firstLineChars="200" w:firstLine="420"/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472209" w:rsidTr="00472209">
        <w:tc>
          <w:tcPr>
            <w:tcW w:w="4261" w:type="dxa"/>
          </w:tcPr>
          <w:p w:rsidR="00472209" w:rsidRDefault="00426239" w:rsidP="008418A6">
            <w:pPr>
              <w:spacing w:line="276" w:lineRule="auto"/>
              <w:rPr>
                <w:color w:val="333333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72390</wp:posOffset>
                  </wp:positionV>
                  <wp:extent cx="2399665" cy="1800225"/>
                  <wp:effectExtent l="0" t="0" r="635" b="9525"/>
                  <wp:wrapTopAndBottom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330_104522_看图王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472209" w:rsidRDefault="00426239" w:rsidP="008418A6">
            <w:pPr>
              <w:spacing w:line="276" w:lineRule="auto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466975" cy="185037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209_1324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455" cy="186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209" w:rsidTr="00472209">
        <w:trPr>
          <w:trHeight w:val="3128"/>
        </w:trPr>
        <w:tc>
          <w:tcPr>
            <w:tcW w:w="4261" w:type="dxa"/>
          </w:tcPr>
          <w:p w:rsidR="00472209" w:rsidRDefault="00426239" w:rsidP="008418A6">
            <w:pPr>
              <w:spacing w:line="276" w:lineRule="auto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524125" cy="1893247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251" cy="189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72209" w:rsidRDefault="006407AB" w:rsidP="008418A6">
            <w:pPr>
              <w:spacing w:line="276" w:lineRule="auto"/>
              <w:rPr>
                <w:noProof/>
              </w:rPr>
            </w:pPr>
            <w:r>
              <w:rPr>
                <w:rFonts w:hint="eastAsia"/>
                <w:noProof/>
                <w:color w:val="333333"/>
              </w:rPr>
              <w:drawing>
                <wp:inline distT="0" distB="0" distL="0" distR="0">
                  <wp:extent cx="2520753" cy="1890716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437" cy="190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26239" w:rsidTr="00472209">
        <w:trPr>
          <w:trHeight w:val="3128"/>
        </w:trPr>
        <w:tc>
          <w:tcPr>
            <w:tcW w:w="4261" w:type="dxa"/>
          </w:tcPr>
          <w:p w:rsidR="00426239" w:rsidRDefault="006407AB" w:rsidP="008418A6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00300" cy="1800369"/>
                  <wp:effectExtent l="0" t="0" r="0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q=compose.output&amp;action=mail.attach&amp;aid=1745&amp;mid=9966&amp;part=1.2&amp;method=sho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28" cy="180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26239" w:rsidRDefault="00426239" w:rsidP="008418A6">
            <w:pPr>
              <w:spacing w:line="276" w:lineRule="auto"/>
              <w:rPr>
                <w:noProof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476299" cy="1857375"/>
                  <wp:effectExtent l="0" t="0" r="63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q=compose.output&amp;action=mail.attach&amp;aid=1745&amp;mid=9965&amp;part=1.3&amp;method=sho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882" cy="186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4EE" w:rsidRPr="002064EE" w:rsidRDefault="002064EE" w:rsidP="008418A6">
      <w:pPr>
        <w:spacing w:line="276" w:lineRule="auto"/>
        <w:ind w:firstLineChars="200" w:firstLine="420"/>
        <w:rPr>
          <w:color w:val="333333"/>
        </w:rPr>
      </w:pPr>
    </w:p>
    <w:p w:rsidR="0005271C" w:rsidRDefault="0005271C" w:rsidP="008418A6">
      <w:pPr>
        <w:spacing w:line="276" w:lineRule="auto"/>
        <w:ind w:firstLineChars="200" w:firstLine="420"/>
        <w:rPr>
          <w:color w:val="333333"/>
        </w:rPr>
      </w:pPr>
    </w:p>
    <w:p w:rsidR="00472209" w:rsidRDefault="00472209" w:rsidP="008418A6">
      <w:pPr>
        <w:spacing w:line="276" w:lineRule="auto"/>
        <w:ind w:firstLineChars="200" w:firstLine="420"/>
        <w:rPr>
          <w:color w:val="333333"/>
        </w:rPr>
      </w:pPr>
    </w:p>
    <w:p w:rsidR="00472209" w:rsidRPr="00472209" w:rsidRDefault="00472209" w:rsidP="00472209"/>
    <w:p w:rsidR="00472209" w:rsidRDefault="00472209" w:rsidP="00472209">
      <w:pPr>
        <w:tabs>
          <w:tab w:val="left" w:pos="1410"/>
        </w:tabs>
      </w:pPr>
      <w:r>
        <w:br w:type="textWrapping" w:clear="all"/>
      </w:r>
    </w:p>
    <w:p w:rsidR="00472209" w:rsidRPr="00472209" w:rsidRDefault="00472209" w:rsidP="00472209"/>
    <w:p w:rsidR="00472209" w:rsidRPr="00472209" w:rsidRDefault="00472209" w:rsidP="00472209"/>
    <w:p w:rsidR="00472209" w:rsidRDefault="00472209" w:rsidP="00472209"/>
    <w:p w:rsidR="002B6283" w:rsidRPr="00472209" w:rsidRDefault="002B6283" w:rsidP="00472209"/>
    <w:sectPr w:rsidR="002B6283" w:rsidRPr="00472209" w:rsidSect="00F5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E1" w:rsidRDefault="00BA78E1" w:rsidP="00475CF8">
      <w:r>
        <w:separator/>
      </w:r>
    </w:p>
  </w:endnote>
  <w:endnote w:type="continuationSeparator" w:id="0">
    <w:p w:rsidR="00BA78E1" w:rsidRDefault="00BA78E1" w:rsidP="0047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E1" w:rsidRDefault="00BA78E1" w:rsidP="00475CF8">
      <w:r>
        <w:separator/>
      </w:r>
    </w:p>
  </w:footnote>
  <w:footnote w:type="continuationSeparator" w:id="0">
    <w:p w:rsidR="00BA78E1" w:rsidRDefault="00BA78E1" w:rsidP="00475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C50"/>
    <w:rsid w:val="0005271C"/>
    <w:rsid w:val="00091E9E"/>
    <w:rsid w:val="000B6EB7"/>
    <w:rsid w:val="002064EE"/>
    <w:rsid w:val="00274813"/>
    <w:rsid w:val="002B6283"/>
    <w:rsid w:val="002C641A"/>
    <w:rsid w:val="00367F23"/>
    <w:rsid w:val="00377C2C"/>
    <w:rsid w:val="00394D91"/>
    <w:rsid w:val="00426239"/>
    <w:rsid w:val="00472209"/>
    <w:rsid w:val="00475CF8"/>
    <w:rsid w:val="0049621C"/>
    <w:rsid w:val="004A352D"/>
    <w:rsid w:val="004D60B9"/>
    <w:rsid w:val="004E1BB6"/>
    <w:rsid w:val="006407AB"/>
    <w:rsid w:val="00647EA9"/>
    <w:rsid w:val="00721186"/>
    <w:rsid w:val="007C1A8C"/>
    <w:rsid w:val="008418A6"/>
    <w:rsid w:val="008E6E29"/>
    <w:rsid w:val="00907933"/>
    <w:rsid w:val="00971A79"/>
    <w:rsid w:val="009A5C50"/>
    <w:rsid w:val="009D4455"/>
    <w:rsid w:val="00A7713F"/>
    <w:rsid w:val="00AD3B49"/>
    <w:rsid w:val="00B36D9E"/>
    <w:rsid w:val="00B7731B"/>
    <w:rsid w:val="00BA78E1"/>
    <w:rsid w:val="00D71991"/>
    <w:rsid w:val="00D840B3"/>
    <w:rsid w:val="00E6433D"/>
    <w:rsid w:val="00F10F61"/>
    <w:rsid w:val="00F53D66"/>
    <w:rsid w:val="00FA0BAA"/>
    <w:rsid w:val="00FC6918"/>
    <w:rsid w:val="00FF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A5C50"/>
    <w:rPr>
      <w:szCs w:val="24"/>
    </w:rPr>
  </w:style>
  <w:style w:type="paragraph" w:styleId="a3">
    <w:name w:val="Balloon Text"/>
    <w:basedOn w:val="a"/>
    <w:link w:val="Char0"/>
    <w:uiPriority w:val="99"/>
    <w:semiHidden/>
    <w:unhideWhenUsed/>
    <w:rsid w:val="004A352D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4A352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472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"/>
    <w:uiPriority w:val="99"/>
    <w:semiHidden/>
    <w:unhideWhenUsed/>
    <w:rsid w:val="0047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75CF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75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75C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A5C50"/>
    <w:rPr>
      <w:szCs w:val="24"/>
    </w:rPr>
  </w:style>
  <w:style w:type="paragraph" w:styleId="a3">
    <w:name w:val="Balloon Text"/>
    <w:basedOn w:val="a"/>
    <w:link w:val="Char0"/>
    <w:uiPriority w:val="99"/>
    <w:semiHidden/>
    <w:unhideWhenUsed/>
    <w:rsid w:val="004A352D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4A352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47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347</Words>
  <Characters>1983</Characters>
  <Application>Microsoft Office Word</Application>
  <DocSecurity>0</DocSecurity>
  <Lines>16</Lines>
  <Paragraphs>4</Paragraphs>
  <ScaleCrop>false</ScaleCrop>
  <Company>微软中国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hp</cp:lastModifiedBy>
  <cp:revision>12</cp:revision>
  <dcterms:created xsi:type="dcterms:W3CDTF">2017-07-09T19:41:00Z</dcterms:created>
  <dcterms:modified xsi:type="dcterms:W3CDTF">2017-07-10T01:07:00Z</dcterms:modified>
</cp:coreProperties>
</file>