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267B" w:rsidRPr="00910B2F" w:rsidRDefault="00DB267B">
      <w:pPr>
        <w:rPr>
          <w:rFonts w:asciiTheme="minorEastAsia" w:hAnsiTheme="minorEastAsia" w:cs="宋体"/>
          <w:kern w:val="0"/>
          <w:szCs w:val="21"/>
        </w:rPr>
      </w:pPr>
    </w:p>
    <w:p w:rsidR="00DB267B" w:rsidRPr="00910B2F" w:rsidRDefault="00EA5280" w:rsidP="00910B2F">
      <w:pPr>
        <w:ind w:firstLineChars="1100" w:firstLine="2319"/>
        <w:rPr>
          <w:rFonts w:asciiTheme="minorEastAsia" w:hAnsiTheme="minorEastAsia" w:cs="黑体"/>
          <w:b/>
          <w:kern w:val="0"/>
          <w:szCs w:val="21"/>
        </w:rPr>
      </w:pPr>
      <w:r w:rsidRPr="00910B2F">
        <w:rPr>
          <w:rFonts w:asciiTheme="minorEastAsia" w:hAnsiTheme="minorEastAsia" w:cs="黑体" w:hint="eastAsia"/>
          <w:b/>
          <w:kern w:val="0"/>
          <w:szCs w:val="21"/>
        </w:rPr>
        <w:t>比利时、意大利高校出访小结</w:t>
      </w:r>
    </w:p>
    <w:p w:rsidR="00DB267B" w:rsidRPr="008E591F" w:rsidRDefault="00EA5280">
      <w:pPr>
        <w:numPr>
          <w:ilvl w:val="0"/>
          <w:numId w:val="1"/>
        </w:numPr>
        <w:rPr>
          <w:rFonts w:asciiTheme="minorEastAsia" w:hAnsiTheme="minorEastAsia" w:cs="黑体"/>
          <w:b/>
          <w:bCs/>
          <w:kern w:val="0"/>
          <w:szCs w:val="21"/>
        </w:rPr>
      </w:pPr>
      <w:r w:rsidRPr="008E591F">
        <w:rPr>
          <w:rFonts w:asciiTheme="minorEastAsia" w:hAnsiTheme="minorEastAsia" w:cs="黑体" w:hint="eastAsia"/>
          <w:b/>
          <w:bCs/>
          <w:kern w:val="0"/>
          <w:szCs w:val="21"/>
        </w:rPr>
        <w:t>境外活动情况</w:t>
      </w:r>
    </w:p>
    <w:p w:rsidR="00DB267B" w:rsidRPr="00910B2F" w:rsidRDefault="00EA5280" w:rsidP="00910B2F">
      <w:pPr>
        <w:ind w:firstLineChars="200" w:firstLine="420"/>
        <w:rPr>
          <w:rFonts w:asciiTheme="minorEastAsia" w:hAnsiTheme="minorEastAsia" w:cs="仿宋"/>
          <w:kern w:val="0"/>
          <w:szCs w:val="21"/>
        </w:rPr>
      </w:pPr>
      <w:r w:rsidRPr="00910B2F">
        <w:rPr>
          <w:rFonts w:asciiTheme="minorEastAsia" w:hAnsiTheme="minorEastAsia" w:cs="仿宋" w:hint="eastAsia"/>
          <w:kern w:val="0"/>
          <w:szCs w:val="21"/>
        </w:rPr>
        <w:t>2019年10月23日至30日，谢华清副校长率包括朱志刚、王继芬、郭金杰、周翔在内的5人代表团访问了以下高校：</w:t>
      </w:r>
    </w:p>
    <w:p w:rsidR="00DB267B" w:rsidRPr="00910B2F" w:rsidRDefault="00EA5280" w:rsidP="00910B2F">
      <w:pPr>
        <w:ind w:firstLineChars="200" w:firstLine="420"/>
        <w:rPr>
          <w:rFonts w:asciiTheme="minorEastAsia" w:hAnsiTheme="minorEastAsia" w:cs="仿宋"/>
          <w:kern w:val="0"/>
          <w:szCs w:val="21"/>
        </w:rPr>
      </w:pPr>
      <w:r w:rsidRPr="00910B2F">
        <w:rPr>
          <w:rFonts w:asciiTheme="minorEastAsia" w:hAnsiTheme="minorEastAsia" w:cs="仿宋" w:hint="eastAsia"/>
          <w:kern w:val="0"/>
          <w:szCs w:val="21"/>
        </w:rPr>
        <w:t>■安特卫普普朗坦应用科学大学（Artesis Plantijin University College Antwerp,简称AP）</w:t>
      </w:r>
    </w:p>
    <w:p w:rsidR="00DB267B" w:rsidRPr="00910B2F" w:rsidRDefault="00EA5280" w:rsidP="00910B2F">
      <w:pPr>
        <w:ind w:firstLineChars="200" w:firstLine="420"/>
        <w:rPr>
          <w:rFonts w:asciiTheme="minorEastAsia" w:hAnsiTheme="minorEastAsia" w:cs="仿宋"/>
          <w:szCs w:val="21"/>
          <w:shd w:val="clear" w:color="auto" w:fill="FCFCFC"/>
        </w:rPr>
      </w:pPr>
      <w:r w:rsidRPr="00910B2F">
        <w:rPr>
          <w:rFonts w:asciiTheme="minorEastAsia" w:hAnsiTheme="minorEastAsia" w:cs="仿宋" w:hint="eastAsia"/>
          <w:kern w:val="0"/>
          <w:szCs w:val="21"/>
        </w:rPr>
        <w:t>■荷兰语布鲁塞尔自由大学（</w:t>
      </w:r>
      <w:r w:rsidRPr="00910B2F">
        <w:rPr>
          <w:rFonts w:asciiTheme="minorEastAsia" w:hAnsiTheme="minorEastAsia" w:cs="仿宋" w:hint="eastAsia"/>
          <w:szCs w:val="21"/>
          <w:shd w:val="clear" w:color="auto" w:fill="FCFCFC"/>
        </w:rPr>
        <w:t>Vrije Universiteit Brussel，简称VUB）</w:t>
      </w:r>
    </w:p>
    <w:p w:rsidR="00DB267B" w:rsidRPr="00910B2F" w:rsidRDefault="00EA5280" w:rsidP="00910B2F">
      <w:pPr>
        <w:ind w:firstLineChars="200" w:firstLine="420"/>
        <w:rPr>
          <w:rFonts w:asciiTheme="minorEastAsia" w:hAnsiTheme="minorEastAsia" w:cs="仿宋"/>
          <w:kern w:val="0"/>
          <w:szCs w:val="21"/>
        </w:rPr>
      </w:pPr>
      <w:r w:rsidRPr="00910B2F">
        <w:rPr>
          <w:rFonts w:asciiTheme="minorEastAsia" w:hAnsiTheme="minorEastAsia" w:cs="仿宋" w:hint="eastAsia"/>
          <w:kern w:val="0"/>
          <w:szCs w:val="21"/>
        </w:rPr>
        <w:t>■鲁汶-林堡</w:t>
      </w:r>
      <w:r w:rsidR="00910A72">
        <w:rPr>
          <w:rFonts w:asciiTheme="minorEastAsia" w:hAnsiTheme="minorEastAsia" w:cs="仿宋" w:hint="eastAsia"/>
          <w:kern w:val="0"/>
          <w:szCs w:val="21"/>
        </w:rPr>
        <w:t>大学学院</w:t>
      </w:r>
      <w:r w:rsidRPr="00910B2F">
        <w:rPr>
          <w:rFonts w:asciiTheme="minorEastAsia" w:hAnsiTheme="minorEastAsia" w:cs="仿宋" w:hint="eastAsia"/>
          <w:kern w:val="0"/>
          <w:szCs w:val="21"/>
        </w:rPr>
        <w:t>(</w:t>
      </w:r>
      <w:r w:rsidRPr="00910B2F">
        <w:rPr>
          <w:rFonts w:asciiTheme="minorEastAsia" w:hAnsiTheme="minorEastAsia" w:cs="仿宋" w:hint="eastAsia"/>
          <w:szCs w:val="21"/>
        </w:rPr>
        <w:t>University Colleges Leuven-Limburg,简称UCLL）</w:t>
      </w:r>
    </w:p>
    <w:p w:rsidR="00DB267B" w:rsidRPr="00910B2F" w:rsidRDefault="00EA5280" w:rsidP="00910B2F">
      <w:pPr>
        <w:ind w:firstLineChars="200" w:firstLine="420"/>
        <w:rPr>
          <w:rFonts w:asciiTheme="minorEastAsia" w:hAnsiTheme="minorEastAsia" w:cs="仿宋"/>
          <w:szCs w:val="21"/>
        </w:rPr>
      </w:pPr>
      <w:r w:rsidRPr="00910B2F">
        <w:rPr>
          <w:rFonts w:asciiTheme="minorEastAsia" w:hAnsiTheme="minorEastAsia" w:cs="仿宋" w:hint="eastAsia"/>
          <w:kern w:val="0"/>
          <w:szCs w:val="21"/>
        </w:rPr>
        <w:t>■意大利摩德纳大学（</w:t>
      </w:r>
      <w:r w:rsidRPr="00910B2F">
        <w:rPr>
          <w:rFonts w:asciiTheme="minorEastAsia" w:hAnsiTheme="minorEastAsia" w:cs="仿宋" w:hint="eastAsia"/>
          <w:szCs w:val="21"/>
        </w:rPr>
        <w:t>Università degli studi di Modena e Reggio Emilia简称Unimore）。</w:t>
      </w:r>
    </w:p>
    <w:p w:rsidR="00DB267B" w:rsidRPr="00910B2F" w:rsidRDefault="00EA5280" w:rsidP="008E591F">
      <w:pPr>
        <w:ind w:firstLineChars="200" w:firstLine="420"/>
        <w:rPr>
          <w:rFonts w:asciiTheme="minorEastAsia" w:hAnsiTheme="minorEastAsia" w:cs="仿宋"/>
          <w:szCs w:val="21"/>
        </w:rPr>
      </w:pPr>
      <w:r w:rsidRPr="00910B2F">
        <w:rPr>
          <w:rFonts w:asciiTheme="minorEastAsia" w:hAnsiTheme="minorEastAsia" w:cs="仿宋" w:hint="eastAsia"/>
          <w:szCs w:val="21"/>
        </w:rPr>
        <w:t>访问期间，我校代表团与这4所合作大学介绍了各自的学科专业设置、科学研究成果、以及学生实习与实践，就学生交换、教师互访、合作办学、合作研究等方面的合作前景</w:t>
      </w:r>
      <w:r w:rsidRPr="00910B2F">
        <w:rPr>
          <w:rFonts w:asciiTheme="minorEastAsia" w:hAnsiTheme="minorEastAsia" w:cs="仿宋" w:hint="eastAsia"/>
          <w:kern w:val="0"/>
          <w:szCs w:val="21"/>
        </w:rPr>
        <w:t>进行了富有成效的探讨与交流，并在多个领域达成了初步的合作意向</w:t>
      </w:r>
      <w:r w:rsidRPr="00910B2F">
        <w:rPr>
          <w:rFonts w:asciiTheme="minorEastAsia" w:hAnsiTheme="minorEastAsia" w:cs="仿宋" w:hint="eastAsia"/>
          <w:szCs w:val="21"/>
        </w:rPr>
        <w:t>。</w:t>
      </w:r>
    </w:p>
    <w:p w:rsidR="00DB267B" w:rsidRPr="008E591F" w:rsidRDefault="00EA5280" w:rsidP="008E591F">
      <w:pPr>
        <w:ind w:firstLineChars="200" w:firstLine="422"/>
        <w:rPr>
          <w:rFonts w:asciiTheme="minorEastAsia" w:hAnsiTheme="minorEastAsia" w:cs="仿宋"/>
          <w:b/>
          <w:szCs w:val="21"/>
        </w:rPr>
      </w:pPr>
      <w:r w:rsidRPr="008E591F">
        <w:rPr>
          <w:rFonts w:asciiTheme="minorEastAsia" w:hAnsiTheme="minorEastAsia" w:cs="仿宋" w:hint="eastAsia"/>
          <w:b/>
          <w:bCs/>
          <w:szCs w:val="21"/>
        </w:rPr>
        <w:t>日程汇报</w:t>
      </w:r>
    </w:p>
    <w:p w:rsidR="00DB267B" w:rsidRPr="00910B2F" w:rsidRDefault="00EA5280" w:rsidP="00910B2F">
      <w:pPr>
        <w:widowControl/>
        <w:ind w:firstLineChars="200" w:firstLine="420"/>
        <w:jc w:val="left"/>
        <w:rPr>
          <w:rFonts w:asciiTheme="minorEastAsia" w:hAnsiTheme="minorEastAsia" w:cs="仿宋"/>
          <w:szCs w:val="21"/>
        </w:rPr>
      </w:pPr>
      <w:r w:rsidRPr="00910B2F">
        <w:rPr>
          <w:rFonts w:asciiTheme="minorEastAsia" w:hAnsiTheme="minorEastAsia" w:cs="仿宋" w:hint="eastAsia"/>
          <w:kern w:val="0"/>
          <w:szCs w:val="21"/>
        </w:rPr>
        <w:t>■10月23日下午，代表团访问了</w:t>
      </w:r>
      <w:r w:rsidR="00361882" w:rsidRPr="008F0145">
        <w:rPr>
          <w:rFonts w:asciiTheme="minorEastAsia" w:hAnsiTheme="minorEastAsia" w:cs="宋体" w:hint="eastAsia"/>
          <w:kern w:val="0"/>
          <w:szCs w:val="21"/>
        </w:rPr>
        <w:t>比利时安特卫普普朗坦应用科学大学</w:t>
      </w:r>
      <w:r w:rsidRPr="00910B2F">
        <w:rPr>
          <w:rFonts w:asciiTheme="minorEastAsia" w:hAnsiTheme="minorEastAsia" w:cs="仿宋" w:hint="eastAsia"/>
          <w:kern w:val="0"/>
          <w:szCs w:val="21"/>
        </w:rPr>
        <w:t>，与该校校长</w:t>
      </w:r>
      <w:r w:rsidRPr="00910B2F">
        <w:rPr>
          <w:rFonts w:asciiTheme="minorEastAsia" w:hAnsiTheme="minorEastAsia" w:cs="仿宋" w:hint="eastAsia"/>
          <w:szCs w:val="21"/>
        </w:rPr>
        <w:t>Pascale De Groote女士、教务主任Peter Partoens博士、研究与国际事务主任Els Severens博士、及国际事务专员Geert Marrin先生进行了会谈。双方就各自学校的基本情况、办学定位、培养目标、学科专业设置、国际交流合作、实践条件等方面做了介绍。基于专业的一致性，双方就化学、计算机、机电、数字媒体等专业领域的合作可能进行了探讨，双方将创造条件开展教师互访，学生交流及合作研究等方面的合作。</w:t>
      </w:r>
    </w:p>
    <w:p w:rsidR="00DB267B" w:rsidRPr="00910B2F" w:rsidRDefault="00EA5280" w:rsidP="00910B2F">
      <w:pPr>
        <w:ind w:firstLineChars="200" w:firstLine="420"/>
        <w:rPr>
          <w:rFonts w:asciiTheme="minorEastAsia" w:hAnsiTheme="minorEastAsia" w:cs="仿宋"/>
          <w:szCs w:val="21"/>
        </w:rPr>
      </w:pPr>
      <w:r w:rsidRPr="00910B2F">
        <w:rPr>
          <w:rFonts w:asciiTheme="minorEastAsia" w:hAnsiTheme="minorEastAsia" w:cs="仿宋" w:hint="eastAsia"/>
          <w:kern w:val="0"/>
          <w:szCs w:val="21"/>
        </w:rPr>
        <w:t>■</w:t>
      </w:r>
      <w:r w:rsidRPr="00910B2F">
        <w:rPr>
          <w:rFonts w:asciiTheme="minorEastAsia" w:hAnsiTheme="minorEastAsia" w:cs="仿宋" w:hint="eastAsia"/>
          <w:szCs w:val="21"/>
        </w:rPr>
        <w:t>10月24日，代表团访问了比利时荷兰语布鲁塞尔自由大学，与该校主管外事副校长Romain Meeusen教授、布鲁塞尔外交学院主任Gunter Gaublomme先生、及布鲁塞尔外交学院教学与招生负责人Cailin Mckenzie教授进行了会谈。双方介绍了各自学校的基本情况，VUB重点介绍了BDA项目（Brussels Diplomatic Academy），该项目提供1年的研究生课程，与我校在国际商务、国际投资等专业领域有一定的合作可能，后续我校将积极推动该项目的开展。</w:t>
      </w:r>
    </w:p>
    <w:p w:rsidR="004C0235" w:rsidRPr="00910B2F" w:rsidRDefault="00EA5280" w:rsidP="008E591F">
      <w:pPr>
        <w:widowControl/>
        <w:ind w:firstLineChars="200" w:firstLine="420"/>
        <w:jc w:val="left"/>
        <w:rPr>
          <w:rFonts w:asciiTheme="minorEastAsia" w:hAnsiTheme="minorEastAsia" w:cs="仿宋"/>
          <w:kern w:val="0"/>
          <w:szCs w:val="21"/>
        </w:rPr>
      </w:pPr>
      <w:r w:rsidRPr="00910B2F">
        <w:rPr>
          <w:rFonts w:asciiTheme="minorEastAsia" w:hAnsiTheme="minorEastAsia" w:cs="仿宋" w:hint="eastAsia"/>
          <w:kern w:val="0"/>
          <w:szCs w:val="21"/>
        </w:rPr>
        <w:t>■</w:t>
      </w:r>
      <w:r w:rsidRPr="00910B2F">
        <w:rPr>
          <w:rFonts w:asciiTheme="minorEastAsia" w:hAnsiTheme="minorEastAsia" w:cs="仿宋" w:hint="eastAsia"/>
          <w:szCs w:val="21"/>
        </w:rPr>
        <w:t>10月25日，代表团访问</w:t>
      </w:r>
      <w:r w:rsidR="00BD0E80" w:rsidRPr="00910B2F">
        <w:rPr>
          <w:rFonts w:asciiTheme="minorEastAsia" w:hAnsiTheme="minorEastAsia" w:cs="仿宋" w:hint="eastAsia"/>
          <w:kern w:val="0"/>
          <w:szCs w:val="21"/>
        </w:rPr>
        <w:t>鲁汶-林堡</w:t>
      </w:r>
      <w:r w:rsidR="00BD0E80">
        <w:rPr>
          <w:rFonts w:asciiTheme="minorEastAsia" w:hAnsiTheme="minorEastAsia" w:cs="仿宋" w:hint="eastAsia"/>
          <w:kern w:val="0"/>
          <w:szCs w:val="21"/>
        </w:rPr>
        <w:t>大学学院</w:t>
      </w:r>
      <w:r w:rsidRPr="00910B2F">
        <w:rPr>
          <w:rFonts w:asciiTheme="minorEastAsia" w:hAnsiTheme="minorEastAsia" w:cs="仿宋" w:hint="eastAsia"/>
          <w:kern w:val="0"/>
          <w:szCs w:val="21"/>
        </w:rPr>
        <w:t>，与该校校长</w:t>
      </w:r>
      <w:r w:rsidRPr="00910B2F">
        <w:rPr>
          <w:rFonts w:asciiTheme="minorEastAsia" w:hAnsiTheme="minorEastAsia" w:cs="仿宋" w:hint="eastAsia"/>
          <w:szCs w:val="21"/>
        </w:rPr>
        <w:t>Marc Vandewalle先生、管理学院院长</w:t>
      </w:r>
      <w:r w:rsidRPr="00910B2F">
        <w:rPr>
          <w:rFonts w:asciiTheme="minorEastAsia" w:hAnsiTheme="minorEastAsia" w:cs="仿宋" w:hint="eastAsia"/>
          <w:kern w:val="0"/>
          <w:szCs w:val="21"/>
        </w:rPr>
        <w:t>Kim Plevoets女士，管理学院</w:t>
      </w:r>
      <w:r w:rsidRPr="00910B2F">
        <w:rPr>
          <w:rFonts w:asciiTheme="minorEastAsia" w:hAnsiTheme="minorEastAsia" w:cs="仿宋" w:hint="eastAsia"/>
          <w:szCs w:val="21"/>
        </w:rPr>
        <w:t>国际关系顾问</w:t>
      </w:r>
      <w:r w:rsidRPr="00910B2F">
        <w:rPr>
          <w:rFonts w:asciiTheme="minorEastAsia" w:hAnsiTheme="minorEastAsia" w:cs="仿宋" w:hint="eastAsia"/>
          <w:kern w:val="0"/>
          <w:szCs w:val="21"/>
        </w:rPr>
        <w:t>Sven Cerulus先生、技术学院学生交流负责人 Griet Barrezeele女士、管理学院学生交流负责人Hilde Evers</w:t>
      </w:r>
      <w:r w:rsidRPr="00910B2F">
        <w:rPr>
          <w:rFonts w:asciiTheme="minorEastAsia" w:hAnsiTheme="minorEastAsia" w:cs="仿宋" w:hint="eastAsia"/>
          <w:szCs w:val="21"/>
        </w:rPr>
        <w:t>女士</w:t>
      </w:r>
      <w:r w:rsidRPr="00910B2F">
        <w:rPr>
          <w:rFonts w:asciiTheme="minorEastAsia" w:hAnsiTheme="minorEastAsia" w:cs="仿宋" w:hint="eastAsia"/>
          <w:kern w:val="0"/>
          <w:szCs w:val="21"/>
        </w:rPr>
        <w:t>、智能组织研究中心主任José Tummers、</w:t>
      </w:r>
      <w:r w:rsidRPr="00910B2F">
        <w:rPr>
          <w:rFonts w:asciiTheme="minorEastAsia" w:hAnsiTheme="minorEastAsia" w:cs="仿宋" w:hint="eastAsia"/>
          <w:szCs w:val="21"/>
        </w:rPr>
        <w:t>及数字解决方案研究中心主任Patrick De Mazière进行了会谈。</w:t>
      </w:r>
      <w:r w:rsidRPr="00910B2F">
        <w:rPr>
          <w:rFonts w:asciiTheme="minorEastAsia" w:hAnsiTheme="minorEastAsia" w:cs="仿宋" w:hint="eastAsia"/>
          <w:kern w:val="0"/>
          <w:szCs w:val="21"/>
        </w:rPr>
        <w:t>双方介绍了各自学校的整体情况及具体的专业研究领域。双方“职业导向的高等教育”的办学定位高度契合，应用型人才培养目标高度一致，有良好的合作基础和强烈的合作意愿。</w:t>
      </w:r>
      <w:r w:rsidRPr="00910B2F">
        <w:rPr>
          <w:rFonts w:asciiTheme="minorEastAsia" w:hAnsiTheme="minorEastAsia" w:cs="仿宋" w:hint="eastAsia"/>
          <w:szCs w:val="21"/>
        </w:rPr>
        <w:t>校长Marc Vandewalle先生还向谢华清副校长赠送了合作伙伴证书。</w:t>
      </w:r>
      <w:r w:rsidRPr="00910B2F">
        <w:rPr>
          <w:rFonts w:asciiTheme="minorEastAsia" w:hAnsiTheme="minorEastAsia" w:cs="仿宋" w:hint="eastAsia"/>
          <w:kern w:val="0"/>
          <w:szCs w:val="21"/>
        </w:rPr>
        <w:t>后期两校将在合办专业、交换生项目、教师交流项目及合作科研等方面细化落实具体工作。</w:t>
      </w:r>
      <w:r w:rsidRPr="00910B2F">
        <w:rPr>
          <w:rFonts w:asciiTheme="minorEastAsia" w:hAnsiTheme="minorEastAsia" w:cs="仿宋" w:hint="eastAsia"/>
          <w:szCs w:val="21"/>
        </w:rPr>
        <w:t>在Bart Van der Bruggen教授的</w:t>
      </w:r>
      <w:r w:rsidRPr="00910B2F">
        <w:rPr>
          <w:rFonts w:asciiTheme="minorEastAsia" w:hAnsiTheme="minorEastAsia" w:cs="仿宋" w:hint="eastAsia"/>
          <w:kern w:val="0"/>
          <w:szCs w:val="21"/>
        </w:rPr>
        <w:t>邀请下，代表团参观了鲁汶大学化学工程系的实验室，并与该系的博士生和博士后进行了交流，特别就师资引进做了沟通。</w:t>
      </w:r>
    </w:p>
    <w:p w:rsidR="00DB267B" w:rsidRPr="00910B2F" w:rsidRDefault="00EA5280" w:rsidP="00910B2F">
      <w:pPr>
        <w:shd w:val="clear" w:color="auto" w:fill="F7F9FA"/>
        <w:spacing w:line="259" w:lineRule="atLeast"/>
        <w:ind w:firstLineChars="200" w:firstLine="420"/>
        <w:rPr>
          <w:rFonts w:asciiTheme="minorEastAsia" w:hAnsiTheme="minorEastAsia" w:cs="仿宋"/>
          <w:kern w:val="0"/>
          <w:szCs w:val="21"/>
        </w:rPr>
      </w:pPr>
      <w:r w:rsidRPr="00910B2F">
        <w:rPr>
          <w:rFonts w:asciiTheme="minorEastAsia" w:hAnsiTheme="minorEastAsia" w:cs="仿宋" w:hint="eastAsia"/>
          <w:kern w:val="0"/>
          <w:szCs w:val="21"/>
        </w:rPr>
        <w:t>■10月28日，代表团访问了意大利摩德纳大学，与该校副校长兼国际关系代表SergioFerrari教授、物理信息数学学院Giacomo Cabri教授、工学院Nicola Bicocchi教授、及国际关系办公室Manuel Ciccarelli先生进行了会谈，并参观了该校的汽车自动驾驶、智能信息系统、纳米材料和汽车设计等实验室。该校在人才培养、科学研究、社会服务，特别是汽车工程领域取得的成绩非常令人钦佩。此次访问为开展的师生互访，开展联合科研奠定了良好的基础。</w:t>
      </w:r>
    </w:p>
    <w:p w:rsidR="00BE3C41" w:rsidRPr="00910B2F" w:rsidRDefault="00BE3C41" w:rsidP="00910B2F">
      <w:pPr>
        <w:shd w:val="clear" w:color="auto" w:fill="F7F9FA"/>
        <w:spacing w:line="259" w:lineRule="atLeast"/>
        <w:ind w:firstLineChars="200" w:firstLine="420"/>
        <w:rPr>
          <w:rFonts w:asciiTheme="minorEastAsia" w:hAnsiTheme="minorEastAsia" w:cs="仿宋"/>
          <w:kern w:val="0"/>
          <w:szCs w:val="21"/>
        </w:rPr>
      </w:pPr>
    </w:p>
    <w:tbl>
      <w:tblPr>
        <w:tblStyle w:val="a3"/>
        <w:tblW w:w="0" w:type="auto"/>
        <w:tblInd w:w="-318" w:type="dxa"/>
        <w:tblLayout w:type="fixed"/>
        <w:tblLook w:val="04A0"/>
      </w:tblPr>
      <w:tblGrid>
        <w:gridCol w:w="4271"/>
        <w:gridCol w:w="4377"/>
      </w:tblGrid>
      <w:tr w:rsidR="00417AD8" w:rsidRPr="00910B2F" w:rsidTr="00BE3C41">
        <w:trPr>
          <w:trHeight w:val="3821"/>
        </w:trPr>
        <w:tc>
          <w:tcPr>
            <w:tcW w:w="4271" w:type="dxa"/>
          </w:tcPr>
          <w:p w:rsidR="00BE3C41" w:rsidRPr="00910B2F" w:rsidRDefault="00BE3C41">
            <w:pPr>
              <w:spacing w:line="259" w:lineRule="atLeast"/>
              <w:rPr>
                <w:rFonts w:asciiTheme="minorEastAsia" w:hAnsiTheme="minorEastAsia" w:cs="仿宋"/>
                <w:kern w:val="0"/>
                <w:szCs w:val="21"/>
              </w:rPr>
            </w:pPr>
            <w:r w:rsidRPr="00910B2F">
              <w:rPr>
                <w:rFonts w:asciiTheme="minorEastAsia" w:hAnsiTheme="minorEastAsia" w:cs="仿宋" w:hint="eastAsia"/>
                <w:noProof/>
                <w:kern w:val="0"/>
                <w:szCs w:val="21"/>
              </w:rPr>
              <w:lastRenderedPageBreak/>
              <w:drawing>
                <wp:inline distT="0" distB="0" distL="0" distR="0">
                  <wp:extent cx="2581275" cy="2514600"/>
                  <wp:effectExtent l="0" t="0" r="9525" b="0"/>
                  <wp:docPr id="1" name="图片 1" descr="D:\个人\比利时意大利小结\照片\微信图片_20191107152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个人\比利时意大利小结\照片\微信图片_20191107152448.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2994" cy="2516275"/>
                          </a:xfrm>
                          <a:prstGeom prst="rect">
                            <a:avLst/>
                          </a:prstGeom>
                          <a:noFill/>
                          <a:ln>
                            <a:noFill/>
                          </a:ln>
                        </pic:spPr>
                      </pic:pic>
                    </a:graphicData>
                  </a:graphic>
                </wp:inline>
              </w:drawing>
            </w:r>
          </w:p>
          <w:p w:rsidR="00BE3C41" w:rsidRPr="00910B2F" w:rsidRDefault="00BE3C41">
            <w:pPr>
              <w:spacing w:line="259" w:lineRule="atLeast"/>
              <w:rPr>
                <w:rFonts w:asciiTheme="minorEastAsia" w:hAnsiTheme="minorEastAsia" w:cs="仿宋"/>
                <w:kern w:val="0"/>
                <w:szCs w:val="21"/>
              </w:rPr>
            </w:pPr>
          </w:p>
        </w:tc>
        <w:tc>
          <w:tcPr>
            <w:tcW w:w="4377" w:type="dxa"/>
          </w:tcPr>
          <w:p w:rsidR="00BE3C41" w:rsidRPr="00910B2F" w:rsidRDefault="00BE3C41">
            <w:pPr>
              <w:spacing w:line="259" w:lineRule="atLeast"/>
              <w:rPr>
                <w:rFonts w:asciiTheme="minorEastAsia" w:hAnsiTheme="minorEastAsia" w:cs="仿宋"/>
                <w:kern w:val="0"/>
                <w:szCs w:val="21"/>
              </w:rPr>
            </w:pPr>
            <w:r w:rsidRPr="00910B2F">
              <w:rPr>
                <w:rFonts w:asciiTheme="minorEastAsia" w:hAnsiTheme="minorEastAsia" w:hint="eastAsia"/>
                <w:noProof/>
                <w:szCs w:val="21"/>
              </w:rPr>
              <w:drawing>
                <wp:inline distT="0" distB="0" distL="0" distR="0">
                  <wp:extent cx="2625724" cy="2514600"/>
                  <wp:effectExtent l="0" t="0" r="3810" b="0"/>
                  <wp:docPr id="2" name="图片 2" descr="D:\个人\比利时意大利小结\照片\微信图片_2019110715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个人\比利时意大利小结\照片\微信图片_20191107152504.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5396" cy="2523863"/>
                          </a:xfrm>
                          <a:prstGeom prst="rect">
                            <a:avLst/>
                          </a:prstGeom>
                          <a:noFill/>
                          <a:ln>
                            <a:noFill/>
                          </a:ln>
                        </pic:spPr>
                      </pic:pic>
                    </a:graphicData>
                  </a:graphic>
                </wp:inline>
              </w:drawing>
            </w:r>
          </w:p>
          <w:p w:rsidR="00BE3C41" w:rsidRPr="00910B2F" w:rsidRDefault="00BE3C41">
            <w:pPr>
              <w:spacing w:line="259" w:lineRule="atLeast"/>
              <w:rPr>
                <w:rFonts w:asciiTheme="minorEastAsia" w:hAnsiTheme="minorEastAsia" w:cs="仿宋"/>
                <w:kern w:val="0"/>
                <w:szCs w:val="21"/>
              </w:rPr>
            </w:pPr>
          </w:p>
        </w:tc>
      </w:tr>
      <w:tr w:rsidR="00791495" w:rsidRPr="00910B2F" w:rsidTr="00BE3C41">
        <w:trPr>
          <w:trHeight w:val="3821"/>
        </w:trPr>
        <w:tc>
          <w:tcPr>
            <w:tcW w:w="4271" w:type="dxa"/>
          </w:tcPr>
          <w:p w:rsidR="00791495" w:rsidRPr="00910B2F" w:rsidRDefault="00465F91">
            <w:pPr>
              <w:spacing w:line="259" w:lineRule="atLeast"/>
              <w:rPr>
                <w:rFonts w:asciiTheme="minorEastAsia" w:hAnsiTheme="minorEastAsia" w:cs="仿宋"/>
                <w:noProof/>
                <w:kern w:val="0"/>
                <w:szCs w:val="21"/>
              </w:rPr>
            </w:pPr>
            <w:r w:rsidRPr="00910B2F">
              <w:rPr>
                <w:rFonts w:asciiTheme="minorEastAsia" w:hAnsiTheme="minorEastAsia"/>
                <w:noProof/>
                <w:szCs w:val="21"/>
              </w:rPr>
              <w:drawing>
                <wp:inline distT="0" distB="0" distL="0" distR="0">
                  <wp:extent cx="2581275" cy="2114528"/>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2598" cy="2115612"/>
                          </a:xfrm>
                          <a:prstGeom prst="rect">
                            <a:avLst/>
                          </a:prstGeom>
                          <a:noFill/>
                        </pic:spPr>
                      </pic:pic>
                    </a:graphicData>
                  </a:graphic>
                </wp:inline>
              </w:drawing>
            </w:r>
          </w:p>
        </w:tc>
        <w:tc>
          <w:tcPr>
            <w:tcW w:w="4377" w:type="dxa"/>
          </w:tcPr>
          <w:p w:rsidR="00791495" w:rsidRPr="00910B2F" w:rsidRDefault="00647FD5">
            <w:pPr>
              <w:spacing w:line="259" w:lineRule="atLeast"/>
              <w:rPr>
                <w:rFonts w:asciiTheme="minorEastAsia" w:hAnsiTheme="minorEastAsia"/>
                <w:noProof/>
                <w:szCs w:val="21"/>
              </w:rPr>
            </w:pPr>
            <w:r w:rsidRPr="00910B2F">
              <w:rPr>
                <w:rFonts w:asciiTheme="minorEastAsia" w:hAnsiTheme="minorEastAsia"/>
                <w:noProof/>
                <w:szCs w:val="21"/>
              </w:rPr>
              <w:drawing>
                <wp:inline distT="0" distB="0" distL="0" distR="0">
                  <wp:extent cx="2628900" cy="2152650"/>
                  <wp:effectExtent l="0" t="0" r="0" b="0"/>
                  <wp:docPr id="7" name="图片 7" descr="D:\个人\比利时意大利小结\比利时-意大利访问照片\UNIM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个人\比利时意大利小结\比利时-意大利访问照片\UNIMOR.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0802" cy="2154207"/>
                          </a:xfrm>
                          <a:prstGeom prst="rect">
                            <a:avLst/>
                          </a:prstGeom>
                          <a:noFill/>
                          <a:ln>
                            <a:noFill/>
                          </a:ln>
                        </pic:spPr>
                      </pic:pic>
                    </a:graphicData>
                  </a:graphic>
                </wp:inline>
              </w:drawing>
            </w:r>
          </w:p>
        </w:tc>
      </w:tr>
      <w:tr w:rsidR="00791495" w:rsidRPr="00910B2F" w:rsidTr="00BE3C41">
        <w:trPr>
          <w:trHeight w:val="3821"/>
        </w:trPr>
        <w:tc>
          <w:tcPr>
            <w:tcW w:w="4271" w:type="dxa"/>
          </w:tcPr>
          <w:p w:rsidR="00791495" w:rsidRPr="00910B2F" w:rsidRDefault="00647FD5">
            <w:pPr>
              <w:spacing w:line="259" w:lineRule="atLeast"/>
              <w:rPr>
                <w:rFonts w:asciiTheme="minorEastAsia" w:hAnsiTheme="minorEastAsia" w:cs="仿宋"/>
                <w:noProof/>
                <w:kern w:val="0"/>
                <w:szCs w:val="21"/>
              </w:rPr>
            </w:pPr>
            <w:r w:rsidRPr="00910B2F">
              <w:rPr>
                <w:rFonts w:asciiTheme="minorEastAsia" w:hAnsiTheme="minorEastAsia"/>
                <w:noProof/>
                <w:szCs w:val="21"/>
              </w:rPr>
              <w:drawing>
                <wp:inline distT="0" distB="0" distL="0" distR="0">
                  <wp:extent cx="2476500" cy="1857375"/>
                  <wp:effectExtent l="0" t="0" r="0" b="9525"/>
                  <wp:docPr id="8" name="图片 8" descr="D:\个人\比利时意大利小结\比利时-意大利访问照片\UNIMO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个人\比利时意大利小结\比利时-意大利访问照片\UNIMORE4.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8290" cy="1858718"/>
                          </a:xfrm>
                          <a:prstGeom prst="rect">
                            <a:avLst/>
                          </a:prstGeom>
                          <a:noFill/>
                          <a:ln>
                            <a:noFill/>
                          </a:ln>
                        </pic:spPr>
                      </pic:pic>
                    </a:graphicData>
                  </a:graphic>
                </wp:inline>
              </w:drawing>
            </w:r>
          </w:p>
        </w:tc>
        <w:tc>
          <w:tcPr>
            <w:tcW w:w="4377" w:type="dxa"/>
          </w:tcPr>
          <w:p w:rsidR="00791495" w:rsidRPr="00910B2F" w:rsidRDefault="00647FD5">
            <w:pPr>
              <w:spacing w:line="259" w:lineRule="atLeast"/>
              <w:rPr>
                <w:rFonts w:asciiTheme="minorEastAsia" w:hAnsiTheme="minorEastAsia"/>
                <w:noProof/>
                <w:szCs w:val="21"/>
              </w:rPr>
            </w:pPr>
            <w:r w:rsidRPr="00910B2F">
              <w:rPr>
                <w:rFonts w:asciiTheme="minorEastAsia" w:hAnsiTheme="minorEastAsia"/>
                <w:noProof/>
                <w:szCs w:val="21"/>
              </w:rPr>
              <w:drawing>
                <wp:inline distT="0" distB="0" distL="0" distR="0">
                  <wp:extent cx="2628900" cy="2038350"/>
                  <wp:effectExtent l="0" t="0" r="0" b="0"/>
                  <wp:docPr id="9" name="图片 9" descr="D:\个人\比利时意大利小结\比利时-意大利访问照片\微信图片_20191107152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个人\比利时意大利小结\比利时-意大利访问照片\微信图片_20191107152629.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6193" cy="2044005"/>
                          </a:xfrm>
                          <a:prstGeom prst="rect">
                            <a:avLst/>
                          </a:prstGeom>
                          <a:noFill/>
                          <a:ln>
                            <a:noFill/>
                          </a:ln>
                        </pic:spPr>
                      </pic:pic>
                    </a:graphicData>
                  </a:graphic>
                </wp:inline>
              </w:drawing>
            </w:r>
          </w:p>
        </w:tc>
      </w:tr>
      <w:tr w:rsidR="00417AD8" w:rsidRPr="00910B2F" w:rsidTr="00BE3C41">
        <w:trPr>
          <w:trHeight w:val="3818"/>
        </w:trPr>
        <w:tc>
          <w:tcPr>
            <w:tcW w:w="4271" w:type="dxa"/>
          </w:tcPr>
          <w:p w:rsidR="00BE3C41" w:rsidRPr="00910B2F" w:rsidRDefault="00BE3C41" w:rsidP="00BE3C41">
            <w:pPr>
              <w:spacing w:line="259" w:lineRule="atLeast"/>
              <w:rPr>
                <w:rFonts w:asciiTheme="minorEastAsia" w:hAnsiTheme="minorEastAsia" w:cs="仿宋"/>
                <w:kern w:val="0"/>
                <w:szCs w:val="21"/>
              </w:rPr>
            </w:pPr>
            <w:r w:rsidRPr="00910B2F">
              <w:rPr>
                <w:rFonts w:asciiTheme="minorEastAsia" w:hAnsiTheme="minorEastAsia" w:hint="eastAsia"/>
                <w:noProof/>
                <w:szCs w:val="21"/>
              </w:rPr>
              <w:lastRenderedPageBreak/>
              <w:drawing>
                <wp:inline distT="0" distB="0" distL="0" distR="0">
                  <wp:extent cx="2409824" cy="2247900"/>
                  <wp:effectExtent l="0" t="0" r="0" b="0"/>
                  <wp:docPr id="4" name="图片 4" descr="D:\个人\比利时意大利小结\照片\微信图片_2019110715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个人\比利时意大利小结\照片\微信图片_2019110715252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1568" cy="2249526"/>
                          </a:xfrm>
                          <a:prstGeom prst="rect">
                            <a:avLst/>
                          </a:prstGeom>
                          <a:noFill/>
                          <a:ln>
                            <a:noFill/>
                          </a:ln>
                        </pic:spPr>
                      </pic:pic>
                    </a:graphicData>
                  </a:graphic>
                </wp:inline>
              </w:drawing>
            </w:r>
          </w:p>
        </w:tc>
        <w:tc>
          <w:tcPr>
            <w:tcW w:w="4377" w:type="dxa"/>
          </w:tcPr>
          <w:p w:rsidR="00BE3C41" w:rsidRPr="00910B2F" w:rsidRDefault="00BE3C41">
            <w:pPr>
              <w:spacing w:line="259" w:lineRule="atLeast"/>
              <w:rPr>
                <w:rFonts w:asciiTheme="minorEastAsia" w:hAnsiTheme="minorEastAsia" w:cs="仿宋"/>
                <w:kern w:val="0"/>
                <w:szCs w:val="21"/>
              </w:rPr>
            </w:pPr>
            <w:r w:rsidRPr="00910B2F">
              <w:rPr>
                <w:rFonts w:asciiTheme="minorEastAsia" w:hAnsiTheme="minorEastAsia" w:hint="eastAsia"/>
                <w:noProof/>
                <w:szCs w:val="21"/>
              </w:rPr>
              <w:drawing>
                <wp:inline distT="0" distB="0" distL="0" distR="0">
                  <wp:extent cx="2771775" cy="2190750"/>
                  <wp:effectExtent l="0" t="0" r="9525" b="0"/>
                  <wp:docPr id="5" name="图片 5" descr="D:\个人\比利时意大利小结\照片\微信图片_20191107152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个人\比利时意大利小结\照片\微信图片_20191107152513.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0440" cy="2189695"/>
                          </a:xfrm>
                          <a:prstGeom prst="rect">
                            <a:avLst/>
                          </a:prstGeom>
                          <a:noFill/>
                          <a:ln>
                            <a:noFill/>
                          </a:ln>
                        </pic:spPr>
                      </pic:pic>
                    </a:graphicData>
                  </a:graphic>
                </wp:inline>
              </w:drawing>
            </w:r>
          </w:p>
        </w:tc>
      </w:tr>
    </w:tbl>
    <w:p w:rsidR="00791495" w:rsidRPr="00910B2F" w:rsidRDefault="00791495">
      <w:pPr>
        <w:rPr>
          <w:rFonts w:asciiTheme="minorEastAsia" w:hAnsiTheme="minorEastAsia" w:cs="仿宋"/>
          <w:kern w:val="0"/>
          <w:szCs w:val="21"/>
        </w:rPr>
      </w:pPr>
    </w:p>
    <w:p w:rsidR="00DB267B" w:rsidRPr="008E591F" w:rsidRDefault="00EA5280" w:rsidP="008E591F">
      <w:pPr>
        <w:numPr>
          <w:ilvl w:val="0"/>
          <w:numId w:val="1"/>
        </w:numPr>
        <w:rPr>
          <w:rFonts w:asciiTheme="minorEastAsia" w:hAnsiTheme="minorEastAsia" w:cs="黑体"/>
          <w:bCs/>
          <w:kern w:val="0"/>
          <w:szCs w:val="21"/>
        </w:rPr>
      </w:pPr>
      <w:r w:rsidRPr="00910B2F">
        <w:rPr>
          <w:rFonts w:asciiTheme="minorEastAsia" w:hAnsiTheme="minorEastAsia" w:cs="黑体" w:hint="eastAsia"/>
          <w:bCs/>
          <w:kern w:val="0"/>
          <w:szCs w:val="21"/>
        </w:rPr>
        <w:t>邀请方介绍</w:t>
      </w:r>
    </w:p>
    <w:p w:rsidR="00DB267B" w:rsidRPr="00910B2F" w:rsidRDefault="00EA5280" w:rsidP="00910B2F">
      <w:pPr>
        <w:ind w:firstLineChars="200" w:firstLine="420"/>
        <w:rPr>
          <w:rFonts w:asciiTheme="minorEastAsia" w:hAnsiTheme="minorEastAsia" w:cs="仿宋"/>
          <w:kern w:val="0"/>
          <w:szCs w:val="21"/>
        </w:rPr>
      </w:pPr>
      <w:r w:rsidRPr="00910B2F">
        <w:rPr>
          <w:rFonts w:asciiTheme="minorEastAsia" w:hAnsiTheme="minorEastAsia" w:cs="仿宋" w:hint="eastAsia"/>
          <w:kern w:val="0"/>
          <w:szCs w:val="21"/>
        </w:rPr>
        <w:t>■安特卫普普朗坦应用科学大学（Artesis Plantijin University College Antwerp,简称AP）：由原Artesis应用科学大学和Plantijin应用科学大学合并而成</w:t>
      </w:r>
      <w:r w:rsidRPr="00910B2F">
        <w:rPr>
          <w:rFonts w:asciiTheme="minorEastAsia" w:hAnsiTheme="minorEastAsia" w:cs="仿宋" w:hint="eastAsia"/>
          <w:szCs w:val="21"/>
        </w:rPr>
        <w:t>，设有四个系（健康与保健系、管理与沟通系、教育培训系、科学技术系）和两个学院（安特卫普皇家美术学院、安特卫普皇家音乐学院）。</w:t>
      </w:r>
      <w:r w:rsidRPr="00910B2F">
        <w:rPr>
          <w:rFonts w:asciiTheme="minorEastAsia" w:hAnsiTheme="minorEastAsia" w:cs="仿宋" w:hint="eastAsia"/>
          <w:kern w:val="0"/>
          <w:szCs w:val="21"/>
        </w:rPr>
        <w:t>安特卫普AP应用科学大学现有学生12000余人，以本科教学为主，其美术学院和音乐学院开设有多个硕士专业。该校于2017年开始向我校选派交流生，2018年两校签署校际合作备忘录。</w:t>
      </w:r>
    </w:p>
    <w:p w:rsidR="00DB267B" w:rsidRPr="00910B2F" w:rsidRDefault="00EA5280" w:rsidP="00910B2F">
      <w:pPr>
        <w:ind w:firstLineChars="200" w:firstLine="420"/>
        <w:rPr>
          <w:rFonts w:asciiTheme="minorEastAsia" w:hAnsiTheme="minorEastAsia" w:cs="仿宋"/>
          <w:szCs w:val="21"/>
          <w:shd w:val="clear" w:color="auto" w:fill="FCFCFC"/>
        </w:rPr>
      </w:pPr>
      <w:r w:rsidRPr="00910B2F">
        <w:rPr>
          <w:rFonts w:asciiTheme="minorEastAsia" w:hAnsiTheme="minorEastAsia" w:cs="仿宋" w:hint="eastAsia"/>
          <w:kern w:val="0"/>
          <w:szCs w:val="21"/>
        </w:rPr>
        <w:t>■荷兰语布鲁塞尔自由大学（</w:t>
      </w:r>
      <w:r w:rsidRPr="00910B2F">
        <w:rPr>
          <w:rFonts w:asciiTheme="minorEastAsia" w:hAnsiTheme="minorEastAsia" w:cs="仿宋" w:hint="eastAsia"/>
          <w:szCs w:val="21"/>
          <w:shd w:val="clear" w:color="auto" w:fill="FCFCFC"/>
        </w:rPr>
        <w:t>Vrije Universiteit Brussel，简称VUB）：</w:t>
      </w:r>
      <w:r w:rsidRPr="00910B2F">
        <w:rPr>
          <w:rFonts w:asciiTheme="minorEastAsia" w:hAnsiTheme="minorEastAsia" w:cs="仿宋" w:hint="eastAsia"/>
          <w:szCs w:val="21"/>
        </w:rPr>
        <w:t>是一所历史悠久的著名综合性大学，具有一流的教学和科研水平，国际学生高达25%，与中国多所大学有着广泛的合作。我校曾接收该校学生的实习交流项目，2018年我校与其签署校际交流与合作备忘录</w:t>
      </w:r>
    </w:p>
    <w:p w:rsidR="00DB267B" w:rsidRPr="00910B2F" w:rsidRDefault="00EA5280" w:rsidP="00910B2F">
      <w:pPr>
        <w:ind w:firstLineChars="200" w:firstLine="420"/>
        <w:rPr>
          <w:rFonts w:asciiTheme="minorEastAsia" w:hAnsiTheme="minorEastAsia" w:cs="仿宋"/>
          <w:kern w:val="0"/>
          <w:szCs w:val="21"/>
        </w:rPr>
      </w:pPr>
      <w:r w:rsidRPr="00910B2F">
        <w:rPr>
          <w:rFonts w:asciiTheme="minorEastAsia" w:hAnsiTheme="minorEastAsia" w:cs="仿宋" w:hint="eastAsia"/>
          <w:kern w:val="0"/>
          <w:szCs w:val="21"/>
        </w:rPr>
        <w:t>■</w:t>
      </w:r>
      <w:r w:rsidR="00BD0E80" w:rsidRPr="00910B2F">
        <w:rPr>
          <w:rFonts w:asciiTheme="minorEastAsia" w:hAnsiTheme="minorEastAsia" w:cs="仿宋" w:hint="eastAsia"/>
          <w:kern w:val="0"/>
          <w:szCs w:val="21"/>
        </w:rPr>
        <w:t>鲁汶-林堡</w:t>
      </w:r>
      <w:r w:rsidR="00BD0E80">
        <w:rPr>
          <w:rFonts w:asciiTheme="minorEastAsia" w:hAnsiTheme="minorEastAsia" w:cs="仿宋" w:hint="eastAsia"/>
          <w:kern w:val="0"/>
          <w:szCs w:val="21"/>
        </w:rPr>
        <w:t>大学学院</w:t>
      </w:r>
      <w:r w:rsidRPr="00910B2F">
        <w:rPr>
          <w:rFonts w:asciiTheme="minorEastAsia" w:hAnsiTheme="minorEastAsia" w:cs="仿宋" w:hint="eastAsia"/>
          <w:kern w:val="0"/>
          <w:szCs w:val="21"/>
        </w:rPr>
        <w:t>(</w:t>
      </w:r>
      <w:r w:rsidRPr="00910B2F">
        <w:rPr>
          <w:rFonts w:asciiTheme="minorEastAsia" w:hAnsiTheme="minorEastAsia" w:cs="仿宋" w:hint="eastAsia"/>
          <w:szCs w:val="21"/>
        </w:rPr>
        <w:t>University Colleges Leuven-Limburg,简称UCLL）：</w:t>
      </w:r>
      <w:r w:rsidRPr="00910B2F">
        <w:rPr>
          <w:rFonts w:asciiTheme="minorEastAsia" w:hAnsiTheme="minorEastAsia" w:cs="仿宋" w:hint="eastAsia"/>
          <w:kern w:val="0"/>
          <w:szCs w:val="21"/>
        </w:rPr>
        <w:t>是一所典型的应用型本科大学，现有学生14000余人，分布在管理、技术、健康、社会工作、教师教育等5个学院。该学校成立于2014年，</w:t>
      </w:r>
      <w:r w:rsidRPr="00910B2F">
        <w:rPr>
          <w:rFonts w:asciiTheme="minorEastAsia" w:hAnsiTheme="minorEastAsia" w:cs="仿宋" w:hint="eastAsia"/>
          <w:szCs w:val="21"/>
        </w:rPr>
        <w:t>设有专业学士学位、高级学士学位项目。该校曾向我校派遣短期交流生，2018年两校签署校际交流与合作备忘录。</w:t>
      </w:r>
    </w:p>
    <w:p w:rsidR="00DB267B" w:rsidRPr="00910B2F" w:rsidRDefault="00EA5280" w:rsidP="008E591F">
      <w:pPr>
        <w:shd w:val="clear" w:color="auto" w:fill="F7F9FA"/>
        <w:spacing w:line="259" w:lineRule="atLeast"/>
        <w:ind w:firstLine="420"/>
        <w:rPr>
          <w:rFonts w:asciiTheme="minorEastAsia" w:hAnsiTheme="minorEastAsia" w:cs="仿宋"/>
          <w:kern w:val="0"/>
          <w:szCs w:val="21"/>
        </w:rPr>
      </w:pPr>
      <w:r w:rsidRPr="00910B2F">
        <w:rPr>
          <w:rFonts w:asciiTheme="minorEastAsia" w:hAnsiTheme="minorEastAsia" w:cs="仿宋" w:hint="eastAsia"/>
          <w:kern w:val="0"/>
          <w:szCs w:val="21"/>
        </w:rPr>
        <w:t>■意大利摩德纳大学（</w:t>
      </w:r>
      <w:r w:rsidRPr="00910B2F">
        <w:rPr>
          <w:rFonts w:asciiTheme="minorEastAsia" w:hAnsiTheme="minorEastAsia" w:cs="仿宋" w:hint="eastAsia"/>
          <w:szCs w:val="21"/>
        </w:rPr>
        <w:t>Università degli studi di Modena e Reggio Emilia简称Unimore）：</w:t>
      </w:r>
      <w:r w:rsidRPr="00910B2F">
        <w:rPr>
          <w:rFonts w:asciiTheme="minorEastAsia" w:hAnsiTheme="minorEastAsia" w:cs="仿宋" w:hint="eastAsia"/>
          <w:kern w:val="0"/>
          <w:szCs w:val="21"/>
        </w:rPr>
        <w:t>该校是意大利最早建立的大学之一，是意大利一流的综合型、研究型大学。工学部白跃伟教授团队与欧盟课题组共同承担了中欧政府间科技合作项目-地平线2020计划的项目，意大利摩德纳大学是项目组成员之一，其教师曾来我校开展交流，2018年与我校签署校际交流与合作备忘录。</w:t>
      </w:r>
    </w:p>
    <w:p w:rsidR="00DB267B" w:rsidRPr="008E591F" w:rsidRDefault="009D0F44" w:rsidP="008E591F">
      <w:pPr>
        <w:ind w:firstLineChars="200" w:firstLine="422"/>
        <w:rPr>
          <w:rFonts w:asciiTheme="minorEastAsia" w:hAnsiTheme="minorEastAsia" w:cs="仿宋"/>
          <w:b/>
          <w:kern w:val="0"/>
          <w:szCs w:val="21"/>
        </w:rPr>
      </w:pPr>
      <w:r w:rsidRPr="008E591F">
        <w:rPr>
          <w:rFonts w:asciiTheme="minorEastAsia" w:hAnsiTheme="minorEastAsia" w:cs="仿宋" w:hint="eastAsia"/>
          <w:b/>
          <w:kern w:val="0"/>
          <w:szCs w:val="21"/>
        </w:rPr>
        <w:t>三、</w:t>
      </w:r>
      <w:r w:rsidR="009C6E36" w:rsidRPr="008E591F">
        <w:rPr>
          <w:rFonts w:asciiTheme="minorEastAsia" w:hAnsiTheme="minorEastAsia" w:cs="仿宋" w:hint="eastAsia"/>
          <w:b/>
          <w:kern w:val="0"/>
          <w:szCs w:val="21"/>
        </w:rPr>
        <w:t>出访成果及后续工作计划</w:t>
      </w:r>
    </w:p>
    <w:p w:rsidR="009C3794" w:rsidRPr="00910B2F" w:rsidRDefault="009B67C8" w:rsidP="00910B2F">
      <w:pPr>
        <w:ind w:firstLineChars="200" w:firstLine="420"/>
        <w:rPr>
          <w:rFonts w:asciiTheme="minorEastAsia" w:hAnsiTheme="minorEastAsia" w:cs="仿宋"/>
          <w:kern w:val="0"/>
          <w:szCs w:val="21"/>
        </w:rPr>
      </w:pPr>
      <w:r w:rsidRPr="00910B2F">
        <w:rPr>
          <w:rFonts w:asciiTheme="minorEastAsia" w:hAnsiTheme="minorEastAsia" w:cs="仿宋" w:hint="eastAsia"/>
          <w:kern w:val="0"/>
          <w:szCs w:val="21"/>
        </w:rPr>
        <w:t>1.</w:t>
      </w:r>
      <w:r w:rsidR="00DC507F" w:rsidRPr="00910B2F">
        <w:rPr>
          <w:rFonts w:asciiTheme="minorEastAsia" w:hAnsiTheme="minorEastAsia" w:cs="仿宋" w:hint="eastAsia"/>
          <w:kern w:val="0"/>
          <w:szCs w:val="21"/>
        </w:rPr>
        <w:t>计划</w:t>
      </w:r>
      <w:r w:rsidR="005D5D94" w:rsidRPr="00910B2F">
        <w:rPr>
          <w:rFonts w:asciiTheme="minorEastAsia" w:hAnsiTheme="minorEastAsia" w:cs="仿宋" w:hint="eastAsia"/>
          <w:kern w:val="0"/>
          <w:szCs w:val="21"/>
        </w:rPr>
        <w:t>与安特卫普普朗坦应用科学大学、荷兰语布鲁塞尔自由大学、鲁汶-林堡应用科学大学、意大利摩德纳大学</w:t>
      </w:r>
      <w:r w:rsidR="00EA5280" w:rsidRPr="00910B2F">
        <w:rPr>
          <w:rFonts w:asciiTheme="minorEastAsia" w:hAnsiTheme="minorEastAsia" w:cs="仿宋" w:hint="eastAsia"/>
          <w:kern w:val="0"/>
          <w:szCs w:val="21"/>
        </w:rPr>
        <w:t>保持密切的沟通，根据对方专业要求帮助学生在上海寻找适合的实习单位，继续保持原有的比利时交换生来上海实习的项目。</w:t>
      </w:r>
      <w:r w:rsidR="009C3794" w:rsidRPr="00910B2F">
        <w:rPr>
          <w:rFonts w:asciiTheme="minorEastAsia" w:hAnsiTheme="minorEastAsia" w:cs="仿宋" w:hint="eastAsia"/>
          <w:kern w:val="0"/>
          <w:szCs w:val="21"/>
        </w:rPr>
        <w:t>项目协调人：郭金杰</w:t>
      </w:r>
    </w:p>
    <w:p w:rsidR="009C3794" w:rsidRPr="00910B2F" w:rsidRDefault="009B67C8" w:rsidP="00910B2F">
      <w:pPr>
        <w:ind w:firstLineChars="200" w:firstLine="420"/>
        <w:rPr>
          <w:rFonts w:asciiTheme="minorEastAsia" w:hAnsiTheme="minorEastAsia" w:cs="仿宋"/>
          <w:kern w:val="0"/>
          <w:szCs w:val="21"/>
        </w:rPr>
      </w:pPr>
      <w:r w:rsidRPr="00910B2F">
        <w:rPr>
          <w:rFonts w:asciiTheme="minorEastAsia" w:hAnsiTheme="minorEastAsia" w:cs="仿宋" w:hint="eastAsia"/>
          <w:kern w:val="0"/>
          <w:szCs w:val="21"/>
        </w:rPr>
        <w:t>2.</w:t>
      </w:r>
      <w:r w:rsidR="00DE2A05" w:rsidRPr="00910B2F">
        <w:rPr>
          <w:rFonts w:asciiTheme="minorEastAsia" w:hAnsiTheme="minorEastAsia" w:cs="仿宋" w:hint="eastAsia"/>
          <w:kern w:val="0"/>
          <w:szCs w:val="21"/>
        </w:rPr>
        <w:t>针对比利时大学3年制学士学位+1年制的高级学士学位、3年制学士学位+1年制的研究生证书的教育体制，与比利时合作大学探讨，在三年级末选派我校优秀学生比利时学习高级学士课程或研究生证书课程，在四年级毕业时，同时获得我校学士学位和比利时大学高级学士学位或研究生证书。</w:t>
      </w:r>
      <w:r w:rsidR="0095636A" w:rsidRPr="00910B2F">
        <w:rPr>
          <w:rFonts w:asciiTheme="minorEastAsia" w:hAnsiTheme="minorEastAsia" w:cs="仿宋" w:hint="eastAsia"/>
          <w:kern w:val="0"/>
          <w:szCs w:val="21"/>
        </w:rPr>
        <w:t>专业</w:t>
      </w:r>
      <w:r w:rsidR="0080788E" w:rsidRPr="00910B2F">
        <w:rPr>
          <w:rFonts w:asciiTheme="minorEastAsia" w:hAnsiTheme="minorEastAsia" w:cs="仿宋" w:hint="eastAsia"/>
          <w:kern w:val="0"/>
          <w:szCs w:val="21"/>
        </w:rPr>
        <w:t>负责人：王继芬、朱志刚；</w:t>
      </w:r>
      <w:r w:rsidR="009C3794" w:rsidRPr="00910B2F">
        <w:rPr>
          <w:rFonts w:asciiTheme="minorEastAsia" w:hAnsiTheme="minorEastAsia" w:cs="仿宋" w:hint="eastAsia"/>
          <w:kern w:val="0"/>
          <w:szCs w:val="21"/>
        </w:rPr>
        <w:t>项目协调人：郭金杰、周翔</w:t>
      </w:r>
    </w:p>
    <w:p w:rsidR="009C3794" w:rsidRPr="00910B2F" w:rsidRDefault="0095636A" w:rsidP="00910B2F">
      <w:pPr>
        <w:ind w:firstLineChars="100" w:firstLine="210"/>
        <w:rPr>
          <w:rFonts w:asciiTheme="minorEastAsia" w:hAnsiTheme="minorEastAsia" w:cs="仿宋"/>
          <w:kern w:val="0"/>
          <w:szCs w:val="21"/>
        </w:rPr>
      </w:pPr>
      <w:r w:rsidRPr="00910B2F">
        <w:rPr>
          <w:rFonts w:asciiTheme="minorEastAsia" w:hAnsiTheme="minorEastAsia" w:cs="仿宋" w:hint="eastAsia"/>
          <w:kern w:val="0"/>
          <w:szCs w:val="21"/>
        </w:rPr>
        <w:t xml:space="preserve"> </w:t>
      </w:r>
      <w:r w:rsidR="009B67C8" w:rsidRPr="00910B2F">
        <w:rPr>
          <w:rFonts w:asciiTheme="minorEastAsia" w:hAnsiTheme="minorEastAsia" w:cs="仿宋" w:hint="eastAsia"/>
          <w:kern w:val="0"/>
          <w:szCs w:val="21"/>
        </w:rPr>
        <w:t>3.</w:t>
      </w:r>
      <w:r w:rsidR="00361882" w:rsidRPr="00361882">
        <w:rPr>
          <w:rFonts w:asciiTheme="minorEastAsia" w:hAnsiTheme="minorEastAsia" w:cs="宋体" w:hint="eastAsia"/>
          <w:kern w:val="0"/>
          <w:szCs w:val="21"/>
        </w:rPr>
        <w:t xml:space="preserve"> </w:t>
      </w:r>
      <w:r w:rsidR="00361882" w:rsidRPr="008F0145">
        <w:rPr>
          <w:rFonts w:asciiTheme="minorEastAsia" w:hAnsiTheme="minorEastAsia" w:cs="宋体" w:hint="eastAsia"/>
          <w:kern w:val="0"/>
          <w:szCs w:val="21"/>
        </w:rPr>
        <w:t>比利时安特卫普普朗坦应用科学大学</w:t>
      </w:r>
      <w:r w:rsidR="00361882">
        <w:rPr>
          <w:rFonts w:asciiTheme="minorEastAsia" w:hAnsiTheme="minorEastAsia" w:cs="仿宋" w:hint="eastAsia"/>
          <w:kern w:val="0"/>
          <w:szCs w:val="21"/>
        </w:rPr>
        <w:t>,</w:t>
      </w:r>
      <w:r w:rsidR="00E834D5" w:rsidRPr="00910B2F">
        <w:rPr>
          <w:rFonts w:asciiTheme="minorEastAsia" w:hAnsiTheme="minorEastAsia" w:cs="仿宋" w:hint="eastAsia"/>
          <w:kern w:val="0"/>
          <w:szCs w:val="21"/>
        </w:rPr>
        <w:t>该校设有科学技术系，其化学、机械、数媒、物流、酒店管理与我校专业接近，</w:t>
      </w:r>
      <w:r w:rsidR="00412353" w:rsidRPr="00910B2F">
        <w:rPr>
          <w:rFonts w:asciiTheme="minorEastAsia" w:hAnsiTheme="minorEastAsia" w:cs="仿宋" w:hint="eastAsia"/>
          <w:kern w:val="0"/>
          <w:szCs w:val="21"/>
        </w:rPr>
        <w:t>计划在</w:t>
      </w:r>
      <w:r w:rsidR="00E834D5" w:rsidRPr="00910B2F">
        <w:rPr>
          <w:rFonts w:asciiTheme="minorEastAsia" w:hAnsiTheme="minorEastAsia" w:cs="仿宋" w:hint="eastAsia"/>
          <w:kern w:val="0"/>
          <w:szCs w:val="21"/>
        </w:rPr>
        <w:t>教师交流、学生交换</w:t>
      </w:r>
      <w:r w:rsidR="00412353" w:rsidRPr="00910B2F">
        <w:rPr>
          <w:rFonts w:asciiTheme="minorEastAsia" w:hAnsiTheme="minorEastAsia" w:cs="仿宋" w:hint="eastAsia"/>
          <w:kern w:val="0"/>
          <w:szCs w:val="21"/>
        </w:rPr>
        <w:t>进行</w:t>
      </w:r>
      <w:r w:rsidR="00E834D5" w:rsidRPr="00910B2F">
        <w:rPr>
          <w:rFonts w:asciiTheme="minorEastAsia" w:hAnsiTheme="minorEastAsia" w:cs="仿宋" w:hint="eastAsia"/>
          <w:kern w:val="0"/>
          <w:szCs w:val="21"/>
        </w:rPr>
        <w:t>合作。</w:t>
      </w:r>
      <w:r w:rsidR="00412353" w:rsidRPr="00910B2F">
        <w:rPr>
          <w:rFonts w:asciiTheme="minorEastAsia" w:hAnsiTheme="minorEastAsia" w:cs="仿宋" w:hint="eastAsia"/>
          <w:kern w:val="0"/>
          <w:szCs w:val="21"/>
        </w:rPr>
        <w:t>已经开展后续邮件沟通，该校正式</w:t>
      </w:r>
      <w:r w:rsidR="00DE2A05" w:rsidRPr="00910B2F">
        <w:rPr>
          <w:rFonts w:asciiTheme="minorEastAsia" w:hAnsiTheme="minorEastAsia" w:cs="仿宋" w:hint="eastAsia"/>
          <w:kern w:val="0"/>
          <w:szCs w:val="21"/>
        </w:rPr>
        <w:t xml:space="preserve">表达了派团来我校访问的愿望。我校将积极促成此事。外方负责人：Geert </w:t>
      </w:r>
      <w:r w:rsidR="00DE2A05" w:rsidRPr="00910B2F">
        <w:rPr>
          <w:rFonts w:asciiTheme="minorEastAsia" w:hAnsiTheme="minorEastAsia" w:cs="仿宋" w:hint="eastAsia"/>
          <w:kern w:val="0"/>
          <w:szCs w:val="21"/>
        </w:rPr>
        <w:lastRenderedPageBreak/>
        <w:t>Marrin，</w:t>
      </w:r>
      <w:r w:rsidR="00E834D5" w:rsidRPr="00910B2F">
        <w:rPr>
          <w:rFonts w:asciiTheme="minorEastAsia" w:hAnsiTheme="minorEastAsia" w:cs="仿宋" w:hint="eastAsia"/>
          <w:kern w:val="0"/>
          <w:szCs w:val="21"/>
        </w:rPr>
        <w:t>专业负责人：王继芬、朱志刚</w:t>
      </w:r>
      <w:r w:rsidR="00EE46DA" w:rsidRPr="00910B2F">
        <w:rPr>
          <w:rFonts w:asciiTheme="minorEastAsia" w:hAnsiTheme="minorEastAsia" w:cs="仿宋" w:hint="eastAsia"/>
          <w:kern w:val="0"/>
          <w:szCs w:val="21"/>
        </w:rPr>
        <w:t>；</w:t>
      </w:r>
      <w:r w:rsidR="009C3794" w:rsidRPr="00910B2F">
        <w:rPr>
          <w:rFonts w:asciiTheme="minorEastAsia" w:hAnsiTheme="minorEastAsia" w:cs="仿宋" w:hint="eastAsia"/>
          <w:kern w:val="0"/>
          <w:szCs w:val="21"/>
        </w:rPr>
        <w:t>项目协调人：乔立清、郭金杰、周翔</w:t>
      </w:r>
    </w:p>
    <w:p w:rsidR="009C3794" w:rsidRPr="00910B2F" w:rsidRDefault="009B67C8" w:rsidP="00910B2F">
      <w:pPr>
        <w:ind w:firstLineChars="150" w:firstLine="315"/>
        <w:rPr>
          <w:rFonts w:asciiTheme="minorEastAsia" w:hAnsiTheme="minorEastAsia" w:cs="仿宋"/>
          <w:kern w:val="0"/>
          <w:szCs w:val="21"/>
        </w:rPr>
      </w:pPr>
      <w:r w:rsidRPr="00910B2F">
        <w:rPr>
          <w:rFonts w:asciiTheme="minorEastAsia" w:hAnsiTheme="minorEastAsia" w:cs="仿宋" w:hint="eastAsia"/>
          <w:kern w:val="0"/>
          <w:szCs w:val="21"/>
        </w:rPr>
        <w:t>4.</w:t>
      </w:r>
      <w:r w:rsidR="00DE2A05" w:rsidRPr="00910B2F">
        <w:rPr>
          <w:rFonts w:asciiTheme="minorEastAsia" w:hAnsiTheme="minorEastAsia" w:cs="仿宋" w:hint="eastAsia"/>
          <w:kern w:val="0"/>
          <w:szCs w:val="21"/>
        </w:rPr>
        <w:t>意大利摩德纳大学：</w:t>
      </w:r>
      <w:r w:rsidR="00412353" w:rsidRPr="00910B2F">
        <w:rPr>
          <w:rFonts w:asciiTheme="minorEastAsia" w:hAnsiTheme="minorEastAsia" w:cs="仿宋" w:hint="eastAsia"/>
          <w:kern w:val="0"/>
          <w:szCs w:val="21"/>
        </w:rPr>
        <w:t>计划</w:t>
      </w:r>
      <w:r w:rsidR="00DE2A05" w:rsidRPr="00910B2F">
        <w:rPr>
          <w:rFonts w:asciiTheme="minorEastAsia" w:hAnsiTheme="minorEastAsia" w:cs="仿宋" w:hint="eastAsia"/>
          <w:kern w:val="0"/>
          <w:szCs w:val="21"/>
        </w:rPr>
        <w:t>邀请物理信息数学学院Giacomo Cabri教授来我校授课。</w:t>
      </w:r>
      <w:r w:rsidR="00B471EF" w:rsidRPr="00910B2F">
        <w:rPr>
          <w:rFonts w:asciiTheme="minorEastAsia" w:hAnsiTheme="minorEastAsia" w:cs="仿宋" w:hint="eastAsia"/>
          <w:kern w:val="0"/>
          <w:szCs w:val="21"/>
        </w:rPr>
        <w:t>拓展在物理信息数学类专业、工学专业合作的可能，从2020年起，我校的研究生专业更名为“资源与环境”，学生的研究领域明确包含环境、材料、计算机、自动化，经济等个领域。以此为契机，与意大利摩德纳大学开展研究生层次的交换生项目。外方负责人：Giacomo Cabri，专业负责人：王继芬、朱志刚</w:t>
      </w:r>
      <w:r w:rsidR="009C3794" w:rsidRPr="00910B2F">
        <w:rPr>
          <w:rFonts w:asciiTheme="minorEastAsia" w:hAnsiTheme="minorEastAsia" w:cs="仿宋" w:hint="eastAsia"/>
          <w:kern w:val="0"/>
          <w:szCs w:val="21"/>
        </w:rPr>
        <w:t>，项目协调人：郭金杰、周翔</w:t>
      </w:r>
    </w:p>
    <w:p w:rsidR="00664A18" w:rsidRPr="00910B2F" w:rsidRDefault="00DE24A3" w:rsidP="00910B2F">
      <w:pPr>
        <w:ind w:firstLineChars="150" w:firstLine="315"/>
        <w:rPr>
          <w:rFonts w:asciiTheme="minorEastAsia" w:hAnsiTheme="minorEastAsia" w:cs="仿宋"/>
          <w:kern w:val="0"/>
          <w:szCs w:val="21"/>
        </w:rPr>
      </w:pPr>
      <w:r w:rsidRPr="00910B2F">
        <w:rPr>
          <w:rFonts w:asciiTheme="minorEastAsia" w:hAnsiTheme="minorEastAsia" w:cs="仿宋" w:hint="eastAsia"/>
          <w:kern w:val="0"/>
          <w:szCs w:val="21"/>
        </w:rPr>
        <w:t xml:space="preserve">5. </w:t>
      </w:r>
      <w:r w:rsidR="00BD0E80" w:rsidRPr="00910B2F">
        <w:rPr>
          <w:rFonts w:asciiTheme="minorEastAsia" w:hAnsiTheme="minorEastAsia" w:cs="仿宋" w:hint="eastAsia"/>
          <w:kern w:val="0"/>
          <w:szCs w:val="21"/>
        </w:rPr>
        <w:t>鲁汶-林堡</w:t>
      </w:r>
      <w:r w:rsidR="00BD0E80">
        <w:rPr>
          <w:rFonts w:asciiTheme="minorEastAsia" w:hAnsiTheme="minorEastAsia" w:cs="仿宋" w:hint="eastAsia"/>
          <w:kern w:val="0"/>
          <w:szCs w:val="21"/>
        </w:rPr>
        <w:t>大学学院</w:t>
      </w:r>
      <w:r w:rsidR="00DC507F" w:rsidRPr="00910B2F">
        <w:rPr>
          <w:rFonts w:asciiTheme="minorEastAsia" w:hAnsiTheme="minorEastAsia" w:cs="仿宋" w:hint="eastAsia"/>
          <w:kern w:val="0"/>
          <w:szCs w:val="21"/>
        </w:rPr>
        <w:t>：该校</w:t>
      </w:r>
      <w:r w:rsidRPr="00910B2F">
        <w:rPr>
          <w:rFonts w:asciiTheme="minorEastAsia" w:hAnsiTheme="minorEastAsia" w:cs="仿宋" w:hint="eastAsia"/>
          <w:kern w:val="0"/>
          <w:szCs w:val="21"/>
        </w:rPr>
        <w:t>与我校在 “职业导向的高等教育”的办学定位上高度契合，计划以应用化学专业作为试点，与</w:t>
      </w:r>
      <w:r w:rsidR="00E979F0" w:rsidRPr="00E979F0">
        <w:rPr>
          <w:rFonts w:asciiTheme="minorEastAsia" w:hAnsiTheme="minorEastAsia" w:cs="仿宋" w:hint="eastAsia"/>
          <w:kern w:val="0"/>
          <w:szCs w:val="21"/>
        </w:rPr>
        <w:t>鲁汶-林堡大学学院</w:t>
      </w:r>
      <w:r w:rsidRPr="00910B2F">
        <w:rPr>
          <w:rFonts w:asciiTheme="minorEastAsia" w:hAnsiTheme="minorEastAsia" w:cs="仿宋" w:hint="eastAsia"/>
          <w:kern w:val="0"/>
          <w:szCs w:val="21"/>
        </w:rPr>
        <w:t>共同开设英文授课的双学位项目（Joint Degree），以期联合鲁汶-林堡应用科学和鲁汶大学共同发展我校的化学相关专业。外方负责人：Sven Cerulus，专业负责人：王继芬</w:t>
      </w:r>
      <w:r w:rsidR="009C3794" w:rsidRPr="00910B2F">
        <w:rPr>
          <w:rFonts w:asciiTheme="minorEastAsia" w:hAnsiTheme="minorEastAsia" w:cs="仿宋" w:hint="eastAsia"/>
          <w:kern w:val="0"/>
          <w:szCs w:val="21"/>
        </w:rPr>
        <w:t>，</w:t>
      </w:r>
      <w:r w:rsidR="00664A18" w:rsidRPr="00910B2F">
        <w:rPr>
          <w:rFonts w:asciiTheme="minorEastAsia" w:hAnsiTheme="minorEastAsia" w:cs="仿宋" w:hint="eastAsia"/>
          <w:kern w:val="0"/>
          <w:szCs w:val="21"/>
        </w:rPr>
        <w:t>项目协调人：郭金杰、周翔</w:t>
      </w:r>
    </w:p>
    <w:p w:rsidR="008C5AAC" w:rsidRPr="00910B2F" w:rsidRDefault="00DE24A3" w:rsidP="00910B2F">
      <w:pPr>
        <w:ind w:firstLineChars="100" w:firstLine="210"/>
        <w:rPr>
          <w:rFonts w:asciiTheme="minorEastAsia" w:hAnsiTheme="minorEastAsia" w:cs="仿宋"/>
          <w:kern w:val="0"/>
          <w:szCs w:val="21"/>
        </w:rPr>
      </w:pPr>
      <w:r w:rsidRPr="00910B2F">
        <w:rPr>
          <w:rFonts w:asciiTheme="minorEastAsia" w:hAnsiTheme="minorEastAsia" w:cs="仿宋" w:hint="eastAsia"/>
          <w:kern w:val="0"/>
          <w:szCs w:val="21"/>
        </w:rPr>
        <w:t>6.</w:t>
      </w:r>
      <w:r w:rsidR="00412353" w:rsidRPr="00910B2F">
        <w:rPr>
          <w:rFonts w:asciiTheme="minorEastAsia" w:hAnsiTheme="minorEastAsia" w:cs="仿宋" w:hint="eastAsia"/>
          <w:kern w:val="0"/>
          <w:szCs w:val="21"/>
        </w:rPr>
        <w:t xml:space="preserve"> 荷兰语布鲁塞尔自由大学：</w:t>
      </w:r>
      <w:r w:rsidRPr="00910B2F">
        <w:rPr>
          <w:rFonts w:asciiTheme="minorEastAsia" w:hAnsiTheme="minorEastAsia" w:cs="仿宋" w:hint="eastAsia"/>
          <w:kern w:val="0"/>
          <w:szCs w:val="21"/>
        </w:rPr>
        <w:t>布鲁塞尔外交学院是从业者参与指导，为经济外交、国际商务等领域的职业生涯做准备的综合教育与培训。其开设一年制“经济外交”</w:t>
      </w:r>
      <w:r w:rsidR="009B67C8" w:rsidRPr="00910B2F">
        <w:rPr>
          <w:rFonts w:asciiTheme="minorEastAsia" w:hAnsiTheme="minorEastAsia" w:cs="仿宋" w:hint="eastAsia"/>
          <w:kern w:val="0"/>
          <w:szCs w:val="21"/>
        </w:rPr>
        <w:t>、“国际贸易与投资”</w:t>
      </w:r>
      <w:r w:rsidRPr="00910B2F">
        <w:rPr>
          <w:rFonts w:asciiTheme="minorEastAsia" w:hAnsiTheme="minorEastAsia" w:cs="仿宋" w:hint="eastAsia"/>
          <w:kern w:val="0"/>
          <w:szCs w:val="21"/>
        </w:rPr>
        <w:t>研究生课程，</w:t>
      </w:r>
      <w:r w:rsidR="009B67C8" w:rsidRPr="00910B2F">
        <w:rPr>
          <w:rFonts w:asciiTheme="minorEastAsia" w:hAnsiTheme="minorEastAsia" w:cs="仿宋" w:hint="eastAsia"/>
          <w:kern w:val="0"/>
          <w:szCs w:val="21"/>
        </w:rPr>
        <w:t>一年半“经济外交与国际商务”研究生课程。</w:t>
      </w:r>
      <w:r w:rsidR="001F4E6E" w:rsidRPr="00910B2F">
        <w:rPr>
          <w:rFonts w:asciiTheme="minorEastAsia" w:hAnsiTheme="minorEastAsia" w:cs="仿宋" w:hint="eastAsia"/>
          <w:kern w:val="0"/>
          <w:szCs w:val="21"/>
        </w:rPr>
        <w:t>计划在我校经济管理学院相关专业拓展合作。</w:t>
      </w:r>
      <w:bookmarkStart w:id="0" w:name="_GoBack"/>
      <w:bookmarkEnd w:id="0"/>
      <w:r w:rsidR="009C3794" w:rsidRPr="00910B2F">
        <w:rPr>
          <w:rFonts w:asciiTheme="minorEastAsia" w:hAnsiTheme="minorEastAsia" w:cs="仿宋" w:hint="eastAsia"/>
          <w:kern w:val="0"/>
          <w:szCs w:val="21"/>
        </w:rPr>
        <w:t>项目</w:t>
      </w:r>
      <w:r w:rsidR="0095636A" w:rsidRPr="00910B2F">
        <w:rPr>
          <w:rFonts w:asciiTheme="minorEastAsia" w:hAnsiTheme="minorEastAsia" w:cs="仿宋" w:hint="eastAsia"/>
          <w:kern w:val="0"/>
          <w:szCs w:val="21"/>
        </w:rPr>
        <w:t>协调人：郭金杰</w:t>
      </w:r>
      <w:r w:rsidR="009C3794" w:rsidRPr="00910B2F">
        <w:rPr>
          <w:rFonts w:asciiTheme="minorEastAsia" w:hAnsiTheme="minorEastAsia" w:cs="仿宋" w:hint="eastAsia"/>
          <w:kern w:val="0"/>
          <w:szCs w:val="21"/>
        </w:rPr>
        <w:t>、周翔</w:t>
      </w:r>
    </w:p>
    <w:p w:rsidR="00DC507F" w:rsidRPr="008E591F" w:rsidRDefault="00EA5280" w:rsidP="008E591F">
      <w:pPr>
        <w:ind w:firstLineChars="150" w:firstLine="316"/>
        <w:rPr>
          <w:rFonts w:asciiTheme="minorEastAsia" w:hAnsiTheme="minorEastAsia" w:cs="黑体"/>
          <w:b/>
          <w:bCs/>
          <w:kern w:val="0"/>
          <w:szCs w:val="21"/>
        </w:rPr>
      </w:pPr>
      <w:r w:rsidRPr="008E591F">
        <w:rPr>
          <w:rFonts w:asciiTheme="minorEastAsia" w:hAnsiTheme="minorEastAsia" w:cs="黑体" w:hint="eastAsia"/>
          <w:b/>
          <w:bCs/>
          <w:kern w:val="0"/>
          <w:szCs w:val="21"/>
        </w:rPr>
        <w:t>四、各校教学、科研、国际交流情况详细介绍</w:t>
      </w:r>
    </w:p>
    <w:p w:rsidR="00DB267B" w:rsidRPr="00910B2F" w:rsidRDefault="00EA5280" w:rsidP="00DC507F">
      <w:pPr>
        <w:ind w:firstLineChars="200" w:firstLine="420"/>
        <w:rPr>
          <w:rFonts w:asciiTheme="minorEastAsia" w:hAnsiTheme="minorEastAsia" w:cs="仿宋"/>
          <w:kern w:val="0"/>
          <w:szCs w:val="21"/>
        </w:rPr>
      </w:pPr>
      <w:r w:rsidRPr="00910B2F">
        <w:rPr>
          <w:rFonts w:asciiTheme="minorEastAsia" w:hAnsiTheme="minorEastAsia" w:cs="仿宋" w:hint="eastAsia"/>
          <w:kern w:val="0"/>
          <w:szCs w:val="21"/>
        </w:rPr>
        <w:t>安特卫普AP应用科学大学</w:t>
      </w:r>
      <w:r w:rsidRPr="00910B2F">
        <w:rPr>
          <w:rFonts w:asciiTheme="minorEastAsia" w:hAnsiTheme="minorEastAsia" w:cs="仿宋" w:hint="eastAsia"/>
          <w:szCs w:val="21"/>
        </w:rPr>
        <w:t>设有四个系（健康与保健系、管理与沟通系、教育培训系、科学技术系）和两个学院（安特卫普皇家美术学院、安特卫普皇家音乐学院）。</w:t>
      </w:r>
      <w:r w:rsidRPr="00910B2F">
        <w:rPr>
          <w:rFonts w:asciiTheme="minorEastAsia" w:hAnsiTheme="minorEastAsia" w:cs="仿宋" w:hint="eastAsia"/>
          <w:kern w:val="0"/>
          <w:szCs w:val="21"/>
        </w:rPr>
        <w:t>安特卫普AP应用科学大学现有学生12000余人。</w:t>
      </w:r>
    </w:p>
    <w:p w:rsidR="00DB267B" w:rsidRPr="00910B2F" w:rsidRDefault="00EA5280">
      <w:pPr>
        <w:rPr>
          <w:rFonts w:asciiTheme="minorEastAsia" w:hAnsiTheme="minorEastAsia" w:cs="仿宋"/>
          <w:kern w:val="0"/>
          <w:szCs w:val="21"/>
        </w:rPr>
      </w:pPr>
      <w:r w:rsidRPr="00910B2F">
        <w:rPr>
          <w:rFonts w:asciiTheme="minorEastAsia" w:hAnsiTheme="minorEastAsia" w:cs="仿宋" w:hint="eastAsia"/>
          <w:kern w:val="0"/>
          <w:szCs w:val="21"/>
        </w:rPr>
        <w:t>该校开设的职业学士学位（Professional Bachelor）专业有：</w:t>
      </w:r>
    </w:p>
    <w:p w:rsidR="00DB267B" w:rsidRPr="00910B2F" w:rsidRDefault="00EA5280">
      <w:pPr>
        <w:pStyle w:val="a4"/>
        <w:numPr>
          <w:ilvl w:val="0"/>
          <w:numId w:val="2"/>
        </w:numPr>
        <w:ind w:firstLineChars="0"/>
        <w:rPr>
          <w:rFonts w:asciiTheme="minorEastAsia" w:hAnsiTheme="minorEastAsia" w:cs="仿宋"/>
          <w:szCs w:val="21"/>
        </w:rPr>
      </w:pPr>
      <w:r w:rsidRPr="00910B2F">
        <w:rPr>
          <w:rFonts w:asciiTheme="minorEastAsia" w:hAnsiTheme="minorEastAsia" w:cs="仿宋" w:hint="eastAsia"/>
          <w:szCs w:val="21"/>
        </w:rPr>
        <w:t>应用信息技术</w:t>
      </w:r>
    </w:p>
    <w:p w:rsidR="00DB267B" w:rsidRPr="00910B2F" w:rsidRDefault="00EA5280">
      <w:pPr>
        <w:pStyle w:val="a4"/>
        <w:numPr>
          <w:ilvl w:val="0"/>
          <w:numId w:val="2"/>
        </w:numPr>
        <w:ind w:firstLineChars="0"/>
        <w:rPr>
          <w:rFonts w:asciiTheme="minorEastAsia" w:hAnsiTheme="minorEastAsia" w:cs="仿宋"/>
          <w:szCs w:val="21"/>
        </w:rPr>
      </w:pPr>
      <w:r w:rsidRPr="00910B2F">
        <w:rPr>
          <w:rFonts w:asciiTheme="minorEastAsia" w:hAnsiTheme="minorEastAsia" w:cs="仿宋" w:hint="eastAsia"/>
          <w:szCs w:val="21"/>
        </w:rPr>
        <w:t>应用心理学</w:t>
      </w:r>
    </w:p>
    <w:p w:rsidR="00DB267B" w:rsidRPr="00910B2F" w:rsidRDefault="00EA5280">
      <w:pPr>
        <w:pStyle w:val="a4"/>
        <w:numPr>
          <w:ilvl w:val="0"/>
          <w:numId w:val="2"/>
        </w:numPr>
        <w:ind w:firstLineChars="0"/>
        <w:rPr>
          <w:rFonts w:asciiTheme="minorEastAsia" w:hAnsiTheme="minorEastAsia" w:cs="仿宋"/>
          <w:szCs w:val="21"/>
        </w:rPr>
      </w:pPr>
      <w:r w:rsidRPr="00910B2F">
        <w:rPr>
          <w:rFonts w:asciiTheme="minorEastAsia" w:hAnsiTheme="minorEastAsia" w:cs="仿宋" w:hint="eastAsia"/>
          <w:szCs w:val="21"/>
        </w:rPr>
        <w:t>生物医学实验室技术</w:t>
      </w:r>
    </w:p>
    <w:p w:rsidR="00DB267B" w:rsidRPr="00910B2F" w:rsidRDefault="00EA5280">
      <w:pPr>
        <w:pStyle w:val="a4"/>
        <w:numPr>
          <w:ilvl w:val="0"/>
          <w:numId w:val="2"/>
        </w:numPr>
        <w:ind w:firstLineChars="0"/>
        <w:rPr>
          <w:rFonts w:asciiTheme="minorEastAsia" w:hAnsiTheme="minorEastAsia" w:cs="仿宋"/>
          <w:szCs w:val="21"/>
        </w:rPr>
      </w:pPr>
      <w:r w:rsidRPr="00910B2F">
        <w:rPr>
          <w:rFonts w:asciiTheme="minorEastAsia" w:hAnsiTheme="minorEastAsia" w:cs="仿宋" w:hint="eastAsia"/>
          <w:szCs w:val="21"/>
        </w:rPr>
        <w:t>商务管理</w:t>
      </w:r>
    </w:p>
    <w:p w:rsidR="00DB267B" w:rsidRPr="00910B2F" w:rsidRDefault="00EA5280">
      <w:pPr>
        <w:pStyle w:val="a4"/>
        <w:numPr>
          <w:ilvl w:val="1"/>
          <w:numId w:val="2"/>
        </w:numPr>
        <w:ind w:firstLineChars="0"/>
        <w:rPr>
          <w:rFonts w:asciiTheme="minorEastAsia" w:hAnsiTheme="minorEastAsia" w:cs="仿宋"/>
          <w:szCs w:val="21"/>
        </w:rPr>
      </w:pPr>
      <w:r w:rsidRPr="00910B2F">
        <w:rPr>
          <w:rFonts w:asciiTheme="minorEastAsia" w:hAnsiTheme="minorEastAsia" w:cs="仿宋" w:hint="eastAsia"/>
          <w:szCs w:val="21"/>
        </w:rPr>
        <w:t>会计与税务</w:t>
      </w:r>
    </w:p>
    <w:p w:rsidR="00DB267B" w:rsidRPr="00910B2F" w:rsidRDefault="00EA5280">
      <w:pPr>
        <w:pStyle w:val="a4"/>
        <w:numPr>
          <w:ilvl w:val="1"/>
          <w:numId w:val="2"/>
        </w:numPr>
        <w:ind w:firstLineChars="0"/>
        <w:rPr>
          <w:rFonts w:asciiTheme="minorEastAsia" w:hAnsiTheme="minorEastAsia" w:cs="仿宋"/>
          <w:szCs w:val="21"/>
        </w:rPr>
      </w:pPr>
      <w:r w:rsidRPr="00910B2F">
        <w:rPr>
          <w:rFonts w:asciiTheme="minorEastAsia" w:hAnsiTheme="minorEastAsia" w:cs="仿宋" w:hint="eastAsia"/>
          <w:szCs w:val="21"/>
        </w:rPr>
        <w:t>金融与保险</w:t>
      </w:r>
    </w:p>
    <w:p w:rsidR="00DB267B" w:rsidRPr="00910B2F" w:rsidRDefault="00EA5280">
      <w:pPr>
        <w:pStyle w:val="a4"/>
        <w:numPr>
          <w:ilvl w:val="1"/>
          <w:numId w:val="2"/>
        </w:numPr>
        <w:ind w:firstLineChars="0"/>
        <w:rPr>
          <w:rFonts w:asciiTheme="minorEastAsia" w:hAnsiTheme="minorEastAsia" w:cs="仿宋"/>
          <w:szCs w:val="21"/>
        </w:rPr>
      </w:pPr>
      <w:r w:rsidRPr="00910B2F">
        <w:rPr>
          <w:rFonts w:asciiTheme="minorEastAsia" w:hAnsiTheme="minorEastAsia" w:cs="仿宋" w:hint="eastAsia"/>
          <w:szCs w:val="21"/>
        </w:rPr>
        <w:t>国际创业</w:t>
      </w:r>
    </w:p>
    <w:p w:rsidR="00DB267B" w:rsidRPr="00910B2F" w:rsidRDefault="00EA5280">
      <w:pPr>
        <w:pStyle w:val="a4"/>
        <w:numPr>
          <w:ilvl w:val="1"/>
          <w:numId w:val="2"/>
        </w:numPr>
        <w:ind w:firstLineChars="0"/>
        <w:rPr>
          <w:rFonts w:asciiTheme="minorEastAsia" w:hAnsiTheme="minorEastAsia" w:cs="仿宋"/>
          <w:szCs w:val="21"/>
        </w:rPr>
      </w:pPr>
      <w:r w:rsidRPr="00910B2F">
        <w:rPr>
          <w:rFonts w:asciiTheme="minorEastAsia" w:hAnsiTheme="minorEastAsia" w:cs="仿宋" w:hint="eastAsia"/>
          <w:szCs w:val="21"/>
        </w:rPr>
        <w:t>物流管理</w:t>
      </w:r>
    </w:p>
    <w:p w:rsidR="00DB267B" w:rsidRPr="00910B2F" w:rsidRDefault="00EA5280">
      <w:pPr>
        <w:pStyle w:val="a4"/>
        <w:numPr>
          <w:ilvl w:val="1"/>
          <w:numId w:val="2"/>
        </w:numPr>
        <w:ind w:firstLineChars="0"/>
        <w:rPr>
          <w:rFonts w:asciiTheme="minorEastAsia" w:hAnsiTheme="minorEastAsia" w:cs="仿宋"/>
          <w:szCs w:val="21"/>
        </w:rPr>
      </w:pPr>
      <w:r w:rsidRPr="00910B2F">
        <w:rPr>
          <w:rFonts w:asciiTheme="minorEastAsia" w:hAnsiTheme="minorEastAsia" w:cs="仿宋" w:hint="eastAsia"/>
          <w:szCs w:val="21"/>
        </w:rPr>
        <w:t>营销</w:t>
      </w:r>
    </w:p>
    <w:p w:rsidR="00DB267B" w:rsidRPr="00910B2F" w:rsidRDefault="00EA5280">
      <w:pPr>
        <w:pStyle w:val="a4"/>
        <w:numPr>
          <w:ilvl w:val="1"/>
          <w:numId w:val="2"/>
        </w:numPr>
        <w:ind w:firstLineChars="0"/>
        <w:rPr>
          <w:rFonts w:asciiTheme="minorEastAsia" w:hAnsiTheme="minorEastAsia" w:cs="仿宋"/>
          <w:szCs w:val="21"/>
        </w:rPr>
      </w:pPr>
      <w:r w:rsidRPr="00910B2F">
        <w:rPr>
          <w:rFonts w:asciiTheme="minorEastAsia" w:hAnsiTheme="minorEastAsia" w:cs="仿宋" w:hint="eastAsia"/>
          <w:szCs w:val="21"/>
        </w:rPr>
        <w:t>律师助理</w:t>
      </w:r>
    </w:p>
    <w:p w:rsidR="00DB267B" w:rsidRPr="00910B2F" w:rsidRDefault="00EA5280">
      <w:pPr>
        <w:pStyle w:val="a4"/>
        <w:numPr>
          <w:ilvl w:val="0"/>
          <w:numId w:val="2"/>
        </w:numPr>
        <w:ind w:firstLineChars="0"/>
        <w:rPr>
          <w:rFonts w:asciiTheme="minorEastAsia" w:hAnsiTheme="minorEastAsia" w:cs="仿宋"/>
          <w:szCs w:val="21"/>
        </w:rPr>
      </w:pPr>
      <w:r w:rsidRPr="00910B2F">
        <w:rPr>
          <w:rFonts w:asciiTheme="minorEastAsia" w:hAnsiTheme="minorEastAsia" w:cs="仿宋" w:hint="eastAsia"/>
          <w:szCs w:val="21"/>
        </w:rPr>
        <w:t>化学</w:t>
      </w:r>
    </w:p>
    <w:p w:rsidR="00DB267B" w:rsidRPr="00910B2F" w:rsidRDefault="00EA5280">
      <w:pPr>
        <w:pStyle w:val="a4"/>
        <w:numPr>
          <w:ilvl w:val="0"/>
          <w:numId w:val="2"/>
        </w:numPr>
        <w:ind w:firstLineChars="0"/>
        <w:rPr>
          <w:rFonts w:asciiTheme="minorEastAsia" w:hAnsiTheme="minorEastAsia" w:cs="仿宋"/>
          <w:szCs w:val="21"/>
        </w:rPr>
      </w:pPr>
      <w:r w:rsidRPr="00910B2F">
        <w:rPr>
          <w:rFonts w:asciiTheme="minorEastAsia" w:hAnsiTheme="minorEastAsia" w:cs="仿宋" w:hint="eastAsia"/>
          <w:szCs w:val="21"/>
        </w:rPr>
        <w:t>传媒管理</w:t>
      </w:r>
    </w:p>
    <w:p w:rsidR="00DB267B" w:rsidRPr="00910B2F" w:rsidRDefault="00EA5280">
      <w:pPr>
        <w:pStyle w:val="a4"/>
        <w:numPr>
          <w:ilvl w:val="0"/>
          <w:numId w:val="2"/>
        </w:numPr>
        <w:ind w:firstLineChars="0"/>
        <w:rPr>
          <w:rFonts w:asciiTheme="minorEastAsia" w:hAnsiTheme="minorEastAsia" w:cs="仿宋"/>
          <w:szCs w:val="21"/>
        </w:rPr>
      </w:pPr>
      <w:r w:rsidRPr="00910B2F">
        <w:rPr>
          <w:rFonts w:asciiTheme="minorEastAsia" w:hAnsiTheme="minorEastAsia" w:cs="仿宋" w:hint="eastAsia"/>
          <w:szCs w:val="21"/>
        </w:rPr>
        <w:t>电动机械</w:t>
      </w:r>
    </w:p>
    <w:p w:rsidR="00DB267B" w:rsidRPr="00910B2F" w:rsidRDefault="00EA5280">
      <w:pPr>
        <w:pStyle w:val="a4"/>
        <w:numPr>
          <w:ilvl w:val="0"/>
          <w:numId w:val="2"/>
        </w:numPr>
        <w:ind w:firstLineChars="0"/>
        <w:rPr>
          <w:rFonts w:asciiTheme="minorEastAsia" w:hAnsiTheme="minorEastAsia" w:cs="仿宋"/>
          <w:szCs w:val="21"/>
        </w:rPr>
      </w:pPr>
      <w:r w:rsidRPr="00910B2F">
        <w:rPr>
          <w:rFonts w:asciiTheme="minorEastAsia" w:hAnsiTheme="minorEastAsia" w:cs="仿宋" w:hint="eastAsia"/>
          <w:szCs w:val="21"/>
        </w:rPr>
        <w:t>电子-信息通信技术</w:t>
      </w:r>
    </w:p>
    <w:p w:rsidR="00DB267B" w:rsidRPr="00910B2F" w:rsidRDefault="00EA5280">
      <w:pPr>
        <w:pStyle w:val="a4"/>
        <w:numPr>
          <w:ilvl w:val="0"/>
          <w:numId w:val="2"/>
        </w:numPr>
        <w:ind w:firstLineChars="0"/>
        <w:rPr>
          <w:rFonts w:asciiTheme="minorEastAsia" w:hAnsiTheme="minorEastAsia" w:cs="仿宋"/>
          <w:szCs w:val="21"/>
        </w:rPr>
      </w:pPr>
      <w:r w:rsidRPr="00910B2F">
        <w:rPr>
          <w:rFonts w:asciiTheme="minorEastAsia" w:hAnsiTheme="minorEastAsia" w:cs="仿宋" w:hint="eastAsia"/>
          <w:szCs w:val="21"/>
        </w:rPr>
        <w:t>能源管理</w:t>
      </w:r>
    </w:p>
    <w:p w:rsidR="00DB267B" w:rsidRPr="00910B2F" w:rsidRDefault="00EA5280">
      <w:pPr>
        <w:pStyle w:val="a4"/>
        <w:numPr>
          <w:ilvl w:val="0"/>
          <w:numId w:val="2"/>
        </w:numPr>
        <w:ind w:firstLineChars="0"/>
        <w:rPr>
          <w:rFonts w:asciiTheme="minorEastAsia" w:hAnsiTheme="minorEastAsia" w:cs="仿宋"/>
          <w:szCs w:val="21"/>
        </w:rPr>
      </w:pPr>
      <w:r w:rsidRPr="00910B2F">
        <w:rPr>
          <w:rFonts w:asciiTheme="minorEastAsia" w:hAnsiTheme="minorEastAsia" w:cs="仿宋" w:hint="eastAsia"/>
          <w:szCs w:val="21"/>
        </w:rPr>
        <w:t>图形与数字媒体</w:t>
      </w:r>
    </w:p>
    <w:p w:rsidR="00DB267B" w:rsidRPr="00910B2F" w:rsidRDefault="00EA5280">
      <w:pPr>
        <w:pStyle w:val="a4"/>
        <w:numPr>
          <w:ilvl w:val="0"/>
          <w:numId w:val="2"/>
        </w:numPr>
        <w:ind w:firstLineChars="0"/>
        <w:rPr>
          <w:rFonts w:asciiTheme="minorEastAsia" w:hAnsiTheme="minorEastAsia" w:cs="仿宋"/>
          <w:szCs w:val="21"/>
        </w:rPr>
      </w:pPr>
      <w:r w:rsidRPr="00910B2F">
        <w:rPr>
          <w:rFonts w:asciiTheme="minorEastAsia" w:hAnsiTheme="minorEastAsia" w:cs="仿宋" w:hint="eastAsia"/>
          <w:szCs w:val="21"/>
        </w:rPr>
        <w:t>酒店管理</w:t>
      </w:r>
    </w:p>
    <w:p w:rsidR="00DB267B" w:rsidRPr="00910B2F" w:rsidRDefault="00EA5280">
      <w:pPr>
        <w:pStyle w:val="a4"/>
        <w:numPr>
          <w:ilvl w:val="0"/>
          <w:numId w:val="2"/>
        </w:numPr>
        <w:ind w:firstLineChars="0"/>
        <w:rPr>
          <w:rFonts w:asciiTheme="minorEastAsia" w:hAnsiTheme="minorEastAsia" w:cs="仿宋"/>
          <w:szCs w:val="21"/>
        </w:rPr>
      </w:pPr>
      <w:r w:rsidRPr="00910B2F">
        <w:rPr>
          <w:rFonts w:asciiTheme="minorEastAsia" w:hAnsiTheme="minorEastAsia" w:cs="仿宋" w:hint="eastAsia"/>
          <w:szCs w:val="21"/>
        </w:rPr>
        <w:t>整体安全</w:t>
      </w:r>
    </w:p>
    <w:p w:rsidR="00DB267B" w:rsidRPr="00910B2F" w:rsidRDefault="00EA5280">
      <w:pPr>
        <w:pStyle w:val="a4"/>
        <w:numPr>
          <w:ilvl w:val="0"/>
          <w:numId w:val="2"/>
        </w:numPr>
        <w:ind w:firstLineChars="0"/>
        <w:rPr>
          <w:rFonts w:asciiTheme="minorEastAsia" w:hAnsiTheme="minorEastAsia" w:cs="仿宋"/>
          <w:szCs w:val="21"/>
        </w:rPr>
      </w:pPr>
      <w:r w:rsidRPr="00910B2F">
        <w:rPr>
          <w:rFonts w:asciiTheme="minorEastAsia" w:hAnsiTheme="minorEastAsia" w:cs="仿宋" w:hint="eastAsia"/>
          <w:szCs w:val="21"/>
        </w:rPr>
        <w:t>新闻学</w:t>
      </w:r>
    </w:p>
    <w:p w:rsidR="00DB267B" w:rsidRPr="00910B2F" w:rsidRDefault="00EA5280">
      <w:pPr>
        <w:pStyle w:val="a4"/>
        <w:numPr>
          <w:ilvl w:val="0"/>
          <w:numId w:val="2"/>
        </w:numPr>
        <w:ind w:firstLineChars="0"/>
        <w:rPr>
          <w:rFonts w:asciiTheme="minorEastAsia" w:hAnsiTheme="minorEastAsia" w:cs="仿宋"/>
          <w:szCs w:val="21"/>
        </w:rPr>
      </w:pPr>
      <w:r w:rsidRPr="00910B2F">
        <w:rPr>
          <w:rFonts w:asciiTheme="minorEastAsia" w:hAnsiTheme="minorEastAsia" w:cs="仿宋" w:hint="eastAsia"/>
          <w:szCs w:val="21"/>
        </w:rPr>
        <w:t>助产学</w:t>
      </w:r>
    </w:p>
    <w:p w:rsidR="00DB267B" w:rsidRPr="00910B2F" w:rsidRDefault="00EA5280">
      <w:pPr>
        <w:pStyle w:val="a4"/>
        <w:numPr>
          <w:ilvl w:val="0"/>
          <w:numId w:val="2"/>
        </w:numPr>
        <w:ind w:firstLineChars="0"/>
        <w:rPr>
          <w:rFonts w:asciiTheme="minorEastAsia" w:hAnsiTheme="minorEastAsia" w:cs="仿宋"/>
          <w:szCs w:val="21"/>
        </w:rPr>
      </w:pPr>
      <w:r w:rsidRPr="00910B2F">
        <w:rPr>
          <w:rFonts w:asciiTheme="minorEastAsia" w:hAnsiTheme="minorEastAsia" w:cs="仿宋" w:hint="eastAsia"/>
          <w:szCs w:val="21"/>
        </w:rPr>
        <w:t>护理学</w:t>
      </w:r>
    </w:p>
    <w:p w:rsidR="00DB267B" w:rsidRPr="00910B2F" w:rsidRDefault="00EA5280">
      <w:pPr>
        <w:pStyle w:val="a4"/>
        <w:numPr>
          <w:ilvl w:val="0"/>
          <w:numId w:val="2"/>
        </w:numPr>
        <w:ind w:firstLineChars="0"/>
        <w:rPr>
          <w:rFonts w:asciiTheme="minorEastAsia" w:hAnsiTheme="minorEastAsia" w:cs="仿宋"/>
          <w:szCs w:val="21"/>
        </w:rPr>
      </w:pPr>
      <w:r w:rsidRPr="00910B2F">
        <w:rPr>
          <w:rFonts w:asciiTheme="minorEastAsia" w:hAnsiTheme="minorEastAsia" w:cs="仿宋" w:hint="eastAsia"/>
          <w:szCs w:val="21"/>
        </w:rPr>
        <w:t>职业疗法</w:t>
      </w:r>
    </w:p>
    <w:p w:rsidR="00DB267B" w:rsidRPr="00910B2F" w:rsidRDefault="00EA5280">
      <w:pPr>
        <w:pStyle w:val="a4"/>
        <w:numPr>
          <w:ilvl w:val="0"/>
          <w:numId w:val="2"/>
        </w:numPr>
        <w:ind w:firstLineChars="0"/>
        <w:rPr>
          <w:rFonts w:asciiTheme="minorEastAsia" w:hAnsiTheme="minorEastAsia" w:cs="仿宋"/>
          <w:szCs w:val="21"/>
        </w:rPr>
      </w:pPr>
      <w:r w:rsidRPr="00910B2F">
        <w:rPr>
          <w:rFonts w:asciiTheme="minorEastAsia" w:hAnsiTheme="minorEastAsia" w:cs="仿宋" w:hint="eastAsia"/>
          <w:szCs w:val="21"/>
        </w:rPr>
        <w:t>办公室管理</w:t>
      </w:r>
    </w:p>
    <w:p w:rsidR="00DB267B" w:rsidRPr="00910B2F" w:rsidRDefault="00EA5280">
      <w:pPr>
        <w:pStyle w:val="a4"/>
        <w:numPr>
          <w:ilvl w:val="0"/>
          <w:numId w:val="2"/>
        </w:numPr>
        <w:ind w:firstLineChars="0"/>
        <w:rPr>
          <w:rFonts w:asciiTheme="minorEastAsia" w:hAnsiTheme="minorEastAsia" w:cs="仿宋"/>
          <w:szCs w:val="21"/>
        </w:rPr>
      </w:pPr>
      <w:r w:rsidRPr="00910B2F">
        <w:rPr>
          <w:rFonts w:asciiTheme="minorEastAsia" w:hAnsiTheme="minorEastAsia" w:cs="仿宋" w:hint="eastAsia"/>
          <w:szCs w:val="21"/>
          <w:shd w:val="clear" w:color="auto" w:fill="F9F9F9"/>
        </w:rPr>
        <w:t>房地产</w:t>
      </w:r>
    </w:p>
    <w:p w:rsidR="00DB267B" w:rsidRPr="00910B2F" w:rsidRDefault="00EA5280">
      <w:pPr>
        <w:pStyle w:val="a4"/>
        <w:numPr>
          <w:ilvl w:val="0"/>
          <w:numId w:val="2"/>
        </w:numPr>
        <w:ind w:firstLineChars="0"/>
        <w:rPr>
          <w:rFonts w:asciiTheme="minorEastAsia" w:hAnsiTheme="minorEastAsia" w:cs="仿宋"/>
          <w:szCs w:val="21"/>
        </w:rPr>
      </w:pPr>
      <w:r w:rsidRPr="00910B2F">
        <w:rPr>
          <w:rFonts w:asciiTheme="minorEastAsia" w:hAnsiTheme="minorEastAsia" w:cs="仿宋" w:hint="eastAsia"/>
          <w:szCs w:val="21"/>
        </w:rPr>
        <w:t>社会教育关怀工作</w:t>
      </w:r>
    </w:p>
    <w:p w:rsidR="00DB267B" w:rsidRPr="00910B2F" w:rsidRDefault="00EA5280">
      <w:pPr>
        <w:pStyle w:val="a4"/>
        <w:numPr>
          <w:ilvl w:val="0"/>
          <w:numId w:val="2"/>
        </w:numPr>
        <w:ind w:firstLineChars="0"/>
        <w:rPr>
          <w:rFonts w:asciiTheme="minorEastAsia" w:hAnsiTheme="minorEastAsia" w:cs="仿宋"/>
          <w:szCs w:val="21"/>
        </w:rPr>
      </w:pPr>
      <w:r w:rsidRPr="00910B2F">
        <w:rPr>
          <w:rFonts w:asciiTheme="minorEastAsia" w:hAnsiTheme="minorEastAsia" w:cs="仿宋" w:hint="eastAsia"/>
          <w:szCs w:val="21"/>
        </w:rPr>
        <w:lastRenderedPageBreak/>
        <w:t>社会工作</w:t>
      </w:r>
    </w:p>
    <w:p w:rsidR="00DB267B" w:rsidRPr="00910B2F" w:rsidRDefault="00EA5280">
      <w:pPr>
        <w:pStyle w:val="a4"/>
        <w:numPr>
          <w:ilvl w:val="0"/>
          <w:numId w:val="2"/>
        </w:numPr>
        <w:ind w:firstLineChars="0"/>
        <w:rPr>
          <w:rFonts w:asciiTheme="minorEastAsia" w:hAnsiTheme="minorEastAsia" w:cs="仿宋"/>
          <w:szCs w:val="21"/>
        </w:rPr>
      </w:pPr>
      <w:r w:rsidRPr="00910B2F">
        <w:rPr>
          <w:rFonts w:asciiTheme="minorEastAsia" w:hAnsiTheme="minorEastAsia" w:cs="仿宋" w:hint="eastAsia"/>
          <w:szCs w:val="21"/>
        </w:rPr>
        <w:t>教师教育</w:t>
      </w:r>
    </w:p>
    <w:p w:rsidR="00DB267B" w:rsidRPr="00910B2F" w:rsidRDefault="00EA5280">
      <w:pPr>
        <w:pStyle w:val="a4"/>
        <w:numPr>
          <w:ilvl w:val="1"/>
          <w:numId w:val="2"/>
        </w:numPr>
        <w:ind w:firstLineChars="0"/>
        <w:rPr>
          <w:rFonts w:asciiTheme="minorEastAsia" w:hAnsiTheme="minorEastAsia" w:cs="仿宋"/>
          <w:szCs w:val="21"/>
        </w:rPr>
      </w:pPr>
      <w:r w:rsidRPr="00910B2F">
        <w:rPr>
          <w:rFonts w:asciiTheme="minorEastAsia" w:hAnsiTheme="minorEastAsia" w:cs="仿宋" w:hint="eastAsia"/>
          <w:szCs w:val="21"/>
        </w:rPr>
        <w:t>学龄前教育</w:t>
      </w:r>
    </w:p>
    <w:p w:rsidR="00DB267B" w:rsidRPr="00910B2F" w:rsidRDefault="00EA5280">
      <w:pPr>
        <w:pStyle w:val="a4"/>
        <w:numPr>
          <w:ilvl w:val="1"/>
          <w:numId w:val="2"/>
        </w:numPr>
        <w:ind w:firstLineChars="0"/>
        <w:rPr>
          <w:rFonts w:asciiTheme="minorEastAsia" w:hAnsiTheme="minorEastAsia" w:cs="仿宋"/>
          <w:szCs w:val="21"/>
        </w:rPr>
      </w:pPr>
      <w:r w:rsidRPr="00910B2F">
        <w:rPr>
          <w:rFonts w:asciiTheme="minorEastAsia" w:hAnsiTheme="minorEastAsia" w:cs="仿宋" w:hint="eastAsia"/>
          <w:szCs w:val="21"/>
        </w:rPr>
        <w:t>小学教育</w:t>
      </w:r>
    </w:p>
    <w:p w:rsidR="00DB267B" w:rsidRPr="00910B2F" w:rsidRDefault="00EA5280">
      <w:pPr>
        <w:pStyle w:val="a4"/>
        <w:numPr>
          <w:ilvl w:val="1"/>
          <w:numId w:val="2"/>
        </w:numPr>
        <w:ind w:firstLineChars="0"/>
        <w:rPr>
          <w:rFonts w:asciiTheme="minorEastAsia" w:hAnsiTheme="minorEastAsia" w:cs="仿宋"/>
          <w:szCs w:val="21"/>
        </w:rPr>
      </w:pPr>
      <w:r w:rsidRPr="00910B2F">
        <w:rPr>
          <w:rFonts w:asciiTheme="minorEastAsia" w:hAnsiTheme="minorEastAsia" w:cs="仿宋" w:hint="eastAsia"/>
          <w:szCs w:val="21"/>
        </w:rPr>
        <w:t>中学教育</w:t>
      </w:r>
    </w:p>
    <w:p w:rsidR="00DB267B" w:rsidRPr="00910B2F" w:rsidRDefault="00EA5280">
      <w:pPr>
        <w:rPr>
          <w:rFonts w:asciiTheme="minorEastAsia" w:hAnsiTheme="minorEastAsia" w:cs="仿宋"/>
          <w:szCs w:val="21"/>
        </w:rPr>
      </w:pPr>
      <w:r w:rsidRPr="00910B2F">
        <w:rPr>
          <w:rFonts w:asciiTheme="minorEastAsia" w:hAnsiTheme="minorEastAsia" w:cs="仿宋" w:hint="eastAsia"/>
          <w:szCs w:val="21"/>
        </w:rPr>
        <w:t>安特卫普皇家美术学院开设8个视觉艺术类专业，授予学士学位和硕士：</w:t>
      </w:r>
    </w:p>
    <w:p w:rsidR="00DB267B" w:rsidRPr="00910B2F" w:rsidRDefault="00EA5280">
      <w:pPr>
        <w:pStyle w:val="a4"/>
        <w:numPr>
          <w:ilvl w:val="0"/>
          <w:numId w:val="2"/>
        </w:numPr>
        <w:ind w:firstLineChars="0"/>
        <w:rPr>
          <w:rFonts w:asciiTheme="minorEastAsia" w:hAnsiTheme="minorEastAsia" w:cs="仿宋"/>
          <w:szCs w:val="21"/>
        </w:rPr>
      </w:pPr>
      <w:r w:rsidRPr="00910B2F">
        <w:rPr>
          <w:rFonts w:asciiTheme="minorEastAsia" w:hAnsiTheme="minorEastAsia" w:cs="仿宋" w:hint="eastAsia"/>
          <w:szCs w:val="21"/>
        </w:rPr>
        <w:t>服装设计</w:t>
      </w:r>
    </w:p>
    <w:p w:rsidR="00DB267B" w:rsidRPr="00910B2F" w:rsidRDefault="00EA5280">
      <w:pPr>
        <w:pStyle w:val="a4"/>
        <w:numPr>
          <w:ilvl w:val="0"/>
          <w:numId w:val="2"/>
        </w:numPr>
        <w:ind w:firstLineChars="0"/>
        <w:rPr>
          <w:rFonts w:asciiTheme="minorEastAsia" w:hAnsiTheme="minorEastAsia" w:cs="仿宋"/>
          <w:szCs w:val="21"/>
        </w:rPr>
      </w:pPr>
      <w:r w:rsidRPr="00910B2F">
        <w:rPr>
          <w:rFonts w:asciiTheme="minorEastAsia" w:hAnsiTheme="minorEastAsia" w:cs="仿宋" w:hint="eastAsia"/>
          <w:szCs w:val="21"/>
        </w:rPr>
        <w:t>时尚</w:t>
      </w:r>
    </w:p>
    <w:p w:rsidR="00DB267B" w:rsidRPr="00910B2F" w:rsidRDefault="00EA5280">
      <w:pPr>
        <w:pStyle w:val="a4"/>
        <w:numPr>
          <w:ilvl w:val="0"/>
          <w:numId w:val="2"/>
        </w:numPr>
        <w:ind w:firstLineChars="0"/>
        <w:rPr>
          <w:rFonts w:asciiTheme="minorEastAsia" w:hAnsiTheme="minorEastAsia" w:cs="仿宋"/>
          <w:szCs w:val="21"/>
        </w:rPr>
      </w:pPr>
      <w:r w:rsidRPr="00910B2F">
        <w:rPr>
          <w:rFonts w:asciiTheme="minorEastAsia" w:hAnsiTheme="minorEastAsia" w:cs="仿宋" w:hint="eastAsia"/>
          <w:szCs w:val="21"/>
        </w:rPr>
        <w:t>现场美术（FINE ARTS IN SITU</w:t>
      </w:r>
      <w:r w:rsidRPr="00910B2F">
        <w:rPr>
          <w:rFonts w:asciiTheme="minorEastAsia" w:hAnsiTheme="minorEastAsia" w:cs="宋体" w:hint="eastAsia"/>
          <w:szCs w:val="21"/>
        </w:rPr>
        <w:t>³</w:t>
      </w:r>
      <w:r w:rsidRPr="00910B2F">
        <w:rPr>
          <w:rFonts w:asciiTheme="minorEastAsia" w:hAnsiTheme="minorEastAsia" w:cs="仿宋_GB2312" w:hint="eastAsia"/>
          <w:szCs w:val="21"/>
        </w:rPr>
        <w:t>）</w:t>
      </w:r>
    </w:p>
    <w:p w:rsidR="00DB267B" w:rsidRPr="00910B2F" w:rsidRDefault="00EA5280">
      <w:pPr>
        <w:pStyle w:val="a4"/>
        <w:numPr>
          <w:ilvl w:val="0"/>
          <w:numId w:val="2"/>
        </w:numPr>
        <w:ind w:firstLineChars="0"/>
        <w:rPr>
          <w:rFonts w:asciiTheme="minorEastAsia" w:hAnsiTheme="minorEastAsia" w:cs="仿宋"/>
          <w:szCs w:val="21"/>
        </w:rPr>
      </w:pPr>
      <w:r w:rsidRPr="00910B2F">
        <w:rPr>
          <w:rFonts w:asciiTheme="minorEastAsia" w:hAnsiTheme="minorEastAsia" w:cs="仿宋" w:hint="eastAsia"/>
          <w:szCs w:val="21"/>
        </w:rPr>
        <w:t>绘画</w:t>
      </w:r>
    </w:p>
    <w:p w:rsidR="00DB267B" w:rsidRPr="00910B2F" w:rsidRDefault="00EA5280">
      <w:pPr>
        <w:pStyle w:val="a4"/>
        <w:numPr>
          <w:ilvl w:val="0"/>
          <w:numId w:val="2"/>
        </w:numPr>
        <w:ind w:firstLineChars="0"/>
        <w:rPr>
          <w:rFonts w:asciiTheme="minorEastAsia" w:hAnsiTheme="minorEastAsia" w:cs="仿宋"/>
          <w:szCs w:val="21"/>
        </w:rPr>
      </w:pPr>
      <w:r w:rsidRPr="00910B2F">
        <w:rPr>
          <w:rFonts w:asciiTheme="minorEastAsia" w:hAnsiTheme="minorEastAsia" w:cs="仿宋" w:hint="eastAsia"/>
          <w:szCs w:val="21"/>
        </w:rPr>
        <w:t>版画</w:t>
      </w:r>
    </w:p>
    <w:p w:rsidR="00DB267B" w:rsidRPr="00910B2F" w:rsidRDefault="00EA5280">
      <w:pPr>
        <w:pStyle w:val="a4"/>
        <w:numPr>
          <w:ilvl w:val="0"/>
          <w:numId w:val="2"/>
        </w:numPr>
        <w:ind w:firstLineChars="0"/>
        <w:rPr>
          <w:rFonts w:asciiTheme="minorEastAsia" w:hAnsiTheme="minorEastAsia" w:cs="仿宋"/>
          <w:szCs w:val="21"/>
        </w:rPr>
      </w:pPr>
      <w:r w:rsidRPr="00910B2F">
        <w:rPr>
          <w:rFonts w:asciiTheme="minorEastAsia" w:hAnsiTheme="minorEastAsia" w:cs="仿宋" w:hint="eastAsia"/>
          <w:szCs w:val="21"/>
        </w:rPr>
        <w:t>雕塑</w:t>
      </w:r>
    </w:p>
    <w:p w:rsidR="00DB267B" w:rsidRPr="00910B2F" w:rsidRDefault="00EA5280">
      <w:pPr>
        <w:pStyle w:val="a4"/>
        <w:numPr>
          <w:ilvl w:val="0"/>
          <w:numId w:val="2"/>
        </w:numPr>
        <w:ind w:firstLineChars="0"/>
        <w:rPr>
          <w:rFonts w:asciiTheme="minorEastAsia" w:hAnsiTheme="minorEastAsia" w:cs="仿宋"/>
          <w:szCs w:val="21"/>
        </w:rPr>
      </w:pPr>
      <w:r w:rsidRPr="00910B2F">
        <w:rPr>
          <w:rFonts w:asciiTheme="minorEastAsia" w:hAnsiTheme="minorEastAsia" w:cs="仿宋" w:hint="eastAsia"/>
          <w:szCs w:val="21"/>
        </w:rPr>
        <w:t>平面设计</w:t>
      </w:r>
    </w:p>
    <w:p w:rsidR="00DB267B" w:rsidRPr="00910B2F" w:rsidRDefault="00EA5280">
      <w:pPr>
        <w:pStyle w:val="a4"/>
        <w:numPr>
          <w:ilvl w:val="0"/>
          <w:numId w:val="2"/>
        </w:numPr>
        <w:ind w:firstLineChars="0"/>
        <w:rPr>
          <w:rFonts w:asciiTheme="minorEastAsia" w:hAnsiTheme="minorEastAsia" w:cs="仿宋"/>
          <w:szCs w:val="21"/>
        </w:rPr>
      </w:pPr>
      <w:r w:rsidRPr="00910B2F">
        <w:rPr>
          <w:rFonts w:asciiTheme="minorEastAsia" w:hAnsiTheme="minorEastAsia" w:cs="仿宋" w:hint="eastAsia"/>
          <w:szCs w:val="21"/>
        </w:rPr>
        <w:t>珠宝设计与金银锻造</w:t>
      </w:r>
    </w:p>
    <w:p w:rsidR="00DB267B" w:rsidRPr="00910B2F" w:rsidRDefault="00EA5280">
      <w:pPr>
        <w:pStyle w:val="a4"/>
        <w:numPr>
          <w:ilvl w:val="0"/>
          <w:numId w:val="2"/>
        </w:numPr>
        <w:ind w:firstLineChars="0"/>
        <w:rPr>
          <w:rFonts w:asciiTheme="minorEastAsia" w:hAnsiTheme="minorEastAsia" w:cs="仿宋"/>
          <w:szCs w:val="21"/>
        </w:rPr>
      </w:pPr>
      <w:r w:rsidRPr="00910B2F">
        <w:rPr>
          <w:rFonts w:asciiTheme="minorEastAsia" w:hAnsiTheme="minorEastAsia" w:cs="仿宋" w:hint="eastAsia"/>
          <w:szCs w:val="21"/>
        </w:rPr>
        <w:t>摄影</w:t>
      </w:r>
    </w:p>
    <w:p w:rsidR="00DB267B" w:rsidRPr="00910B2F" w:rsidRDefault="00BD0E80">
      <w:pPr>
        <w:rPr>
          <w:rFonts w:asciiTheme="minorEastAsia" w:hAnsiTheme="minorEastAsia" w:cs="仿宋"/>
          <w:kern w:val="0"/>
          <w:szCs w:val="21"/>
        </w:rPr>
      </w:pPr>
      <w:r w:rsidRPr="00910B2F">
        <w:rPr>
          <w:rFonts w:asciiTheme="minorEastAsia" w:hAnsiTheme="minorEastAsia" w:cs="仿宋" w:hint="eastAsia"/>
          <w:kern w:val="0"/>
          <w:szCs w:val="21"/>
        </w:rPr>
        <w:t>鲁汶-林堡</w:t>
      </w:r>
      <w:r>
        <w:rPr>
          <w:rFonts w:asciiTheme="minorEastAsia" w:hAnsiTheme="minorEastAsia" w:cs="仿宋" w:hint="eastAsia"/>
          <w:kern w:val="0"/>
          <w:szCs w:val="21"/>
        </w:rPr>
        <w:t>大学学院</w:t>
      </w:r>
      <w:r w:rsidR="00EA5280" w:rsidRPr="00910B2F">
        <w:rPr>
          <w:rFonts w:asciiTheme="minorEastAsia" w:hAnsiTheme="minorEastAsia" w:cs="仿宋" w:hint="eastAsia"/>
          <w:szCs w:val="21"/>
        </w:rPr>
        <w:t>UCLL是一所高等学校（Hogeschool），又称为应用科学大学（University of Applied Sciences），</w:t>
      </w:r>
      <w:r w:rsidR="00EA5280" w:rsidRPr="00910B2F">
        <w:rPr>
          <w:rFonts w:asciiTheme="minorEastAsia" w:hAnsiTheme="minorEastAsia" w:cs="仿宋" w:hint="eastAsia"/>
          <w:kern w:val="0"/>
          <w:szCs w:val="21"/>
        </w:rPr>
        <w:t>现有学生14000余人，教职工1500余人，10个校区，管理、技术、健康、社会工作、教师教育等5个学院，30个学士学位专业。鲁汶-林堡应用科学大学是鲁汶大学联盟的成员之一, 鲁汶大学联盟由鲁汶大学牵头，其成员包含鲁汶-林堡等4所应用科学大学和LUCA艺术学校。</w:t>
      </w:r>
    </w:p>
    <w:p w:rsidR="00DB267B" w:rsidRPr="00910B2F" w:rsidRDefault="00EA5280">
      <w:pPr>
        <w:rPr>
          <w:rFonts w:asciiTheme="minorEastAsia" w:hAnsiTheme="minorEastAsia" w:cs="仿宋"/>
          <w:kern w:val="0"/>
          <w:szCs w:val="21"/>
        </w:rPr>
      </w:pPr>
      <w:r w:rsidRPr="00910B2F">
        <w:rPr>
          <w:rFonts w:asciiTheme="minorEastAsia" w:hAnsiTheme="minorEastAsia" w:cs="仿宋" w:hint="eastAsia"/>
          <w:kern w:val="0"/>
          <w:szCs w:val="21"/>
        </w:rPr>
        <w:t>该校授予的学位包括</w:t>
      </w:r>
    </w:p>
    <w:p w:rsidR="00DB267B" w:rsidRPr="00910B2F" w:rsidRDefault="00EA5280">
      <w:pPr>
        <w:rPr>
          <w:rFonts w:asciiTheme="minorEastAsia" w:hAnsiTheme="minorEastAsia" w:cs="仿宋"/>
          <w:kern w:val="0"/>
          <w:szCs w:val="21"/>
        </w:rPr>
      </w:pPr>
      <w:r w:rsidRPr="00910B2F">
        <w:rPr>
          <w:rFonts w:asciiTheme="minorEastAsia" w:hAnsiTheme="minorEastAsia" w:cs="仿宋" w:hint="eastAsia"/>
          <w:kern w:val="0"/>
          <w:szCs w:val="21"/>
        </w:rPr>
        <w:t>商务管理类学士学位有：会计与税务、创业、金融与保险、法律、物流管理、营销；</w:t>
      </w:r>
    </w:p>
    <w:p w:rsidR="00DB267B" w:rsidRPr="00910B2F" w:rsidRDefault="00EA5280">
      <w:pPr>
        <w:rPr>
          <w:rFonts w:asciiTheme="minorEastAsia" w:hAnsiTheme="minorEastAsia" w:cs="仿宋"/>
          <w:kern w:val="0"/>
          <w:szCs w:val="21"/>
        </w:rPr>
      </w:pPr>
      <w:r w:rsidRPr="00910B2F">
        <w:rPr>
          <w:rFonts w:asciiTheme="minorEastAsia" w:hAnsiTheme="minorEastAsia" w:cs="仿宋" w:hint="eastAsia"/>
          <w:kern w:val="0"/>
          <w:szCs w:val="21"/>
        </w:rPr>
        <w:t>办公室管理类学士学位有：商务与语言、商务翻译、医疗保健管理；</w:t>
      </w:r>
    </w:p>
    <w:p w:rsidR="00DB267B" w:rsidRPr="00910B2F" w:rsidRDefault="00EA5280">
      <w:pPr>
        <w:rPr>
          <w:rFonts w:asciiTheme="minorEastAsia" w:hAnsiTheme="minorEastAsia" w:cs="仿宋"/>
          <w:kern w:val="0"/>
          <w:szCs w:val="21"/>
        </w:rPr>
      </w:pPr>
      <w:r w:rsidRPr="00910B2F">
        <w:rPr>
          <w:rFonts w:asciiTheme="minorEastAsia" w:hAnsiTheme="minorEastAsia" w:cs="仿宋" w:hint="eastAsia"/>
          <w:kern w:val="0"/>
          <w:szCs w:val="21"/>
        </w:rPr>
        <w:t>商务管理类高级学士学位有：文化管理、数据与分析、设计思维与创新、数字营销与传播、人力资源管理、国际管理、管理与创业、采购与运营管理、体育管理；</w:t>
      </w:r>
    </w:p>
    <w:p w:rsidR="00DB267B" w:rsidRPr="00910B2F" w:rsidRDefault="00EA5280">
      <w:pPr>
        <w:rPr>
          <w:rFonts w:asciiTheme="minorEastAsia" w:hAnsiTheme="minorEastAsia" w:cs="仿宋"/>
          <w:kern w:val="0"/>
          <w:szCs w:val="21"/>
        </w:rPr>
      </w:pPr>
      <w:r w:rsidRPr="00910B2F">
        <w:rPr>
          <w:rFonts w:asciiTheme="minorEastAsia" w:hAnsiTheme="minorEastAsia" w:cs="仿宋" w:hint="eastAsia"/>
          <w:kern w:val="0"/>
          <w:szCs w:val="21"/>
        </w:rPr>
        <w:t>化学类学士学位有：化学、生物化学、环境保护、过程技术；</w:t>
      </w:r>
    </w:p>
    <w:p w:rsidR="00DB267B" w:rsidRPr="00910B2F" w:rsidRDefault="00EA5280">
      <w:pPr>
        <w:rPr>
          <w:rFonts w:asciiTheme="minorEastAsia" w:hAnsiTheme="minorEastAsia" w:cs="仿宋"/>
          <w:kern w:val="0"/>
          <w:szCs w:val="21"/>
        </w:rPr>
      </w:pPr>
      <w:r w:rsidRPr="00910B2F">
        <w:rPr>
          <w:rFonts w:asciiTheme="minorEastAsia" w:hAnsiTheme="minorEastAsia" w:cs="仿宋" w:hint="eastAsia"/>
          <w:kern w:val="0"/>
          <w:szCs w:val="21"/>
        </w:rPr>
        <w:t>应用信息技术类学士学位有：软件开发、系统和网络管理、商务解决方案</w:t>
      </w:r>
    </w:p>
    <w:p w:rsidR="00DB267B" w:rsidRPr="00910B2F" w:rsidRDefault="00EA5280">
      <w:pPr>
        <w:rPr>
          <w:rFonts w:asciiTheme="minorEastAsia" w:hAnsiTheme="minorEastAsia" w:cs="仿宋"/>
          <w:kern w:val="0"/>
          <w:szCs w:val="21"/>
        </w:rPr>
      </w:pPr>
      <w:r w:rsidRPr="00910B2F">
        <w:rPr>
          <w:rFonts w:asciiTheme="minorEastAsia" w:hAnsiTheme="minorEastAsia" w:cs="仿宋" w:hint="eastAsia"/>
          <w:kern w:val="0"/>
          <w:szCs w:val="21"/>
        </w:rPr>
        <w:t>电动机械类学士学位有：电动机械、自动化、气候学、维修技术</w:t>
      </w:r>
    </w:p>
    <w:p w:rsidR="00DB267B" w:rsidRPr="00910B2F" w:rsidRDefault="00EA5280">
      <w:pPr>
        <w:rPr>
          <w:rFonts w:asciiTheme="minorEastAsia" w:hAnsiTheme="minorEastAsia" w:cs="仿宋"/>
          <w:kern w:val="0"/>
          <w:szCs w:val="21"/>
        </w:rPr>
      </w:pPr>
      <w:r w:rsidRPr="00910B2F">
        <w:rPr>
          <w:rFonts w:asciiTheme="minorEastAsia" w:hAnsiTheme="minorEastAsia" w:cs="仿宋" w:hint="eastAsia"/>
          <w:kern w:val="0"/>
          <w:szCs w:val="21"/>
        </w:rPr>
        <w:t>其他学士学位有：清洁能源技术、电工技术、电子技术、信息通信技术</w:t>
      </w:r>
    </w:p>
    <w:p w:rsidR="00DB267B" w:rsidRPr="00910B2F" w:rsidRDefault="00EA5280">
      <w:pPr>
        <w:pStyle w:val="a4"/>
        <w:numPr>
          <w:ilvl w:val="0"/>
          <w:numId w:val="3"/>
        </w:numPr>
        <w:ind w:firstLineChars="0"/>
        <w:rPr>
          <w:rFonts w:asciiTheme="minorEastAsia" w:hAnsiTheme="minorEastAsia" w:cs="仿宋"/>
          <w:szCs w:val="21"/>
        </w:rPr>
      </w:pPr>
      <w:r w:rsidRPr="00910B2F">
        <w:rPr>
          <w:rFonts w:asciiTheme="minorEastAsia" w:hAnsiTheme="minorEastAsia" w:cs="仿宋" w:hint="eastAsia"/>
          <w:szCs w:val="21"/>
        </w:rPr>
        <w:t>办学目标：面向职业的高等教育</w:t>
      </w:r>
    </w:p>
    <w:p w:rsidR="00DB267B" w:rsidRPr="00910B2F" w:rsidRDefault="00EA5280">
      <w:pPr>
        <w:pStyle w:val="a4"/>
        <w:numPr>
          <w:ilvl w:val="1"/>
          <w:numId w:val="3"/>
        </w:numPr>
        <w:ind w:firstLineChars="0"/>
        <w:rPr>
          <w:rFonts w:asciiTheme="minorEastAsia" w:hAnsiTheme="minorEastAsia" w:cs="仿宋"/>
          <w:szCs w:val="21"/>
        </w:rPr>
      </w:pPr>
      <w:r w:rsidRPr="00910B2F">
        <w:rPr>
          <w:rFonts w:asciiTheme="minorEastAsia" w:hAnsiTheme="minorEastAsia" w:cs="仿宋" w:hint="eastAsia"/>
          <w:szCs w:val="21"/>
        </w:rPr>
        <w:t>面向职业的学士与副学士学位（profession-oriented）</w:t>
      </w:r>
    </w:p>
    <w:p w:rsidR="00DB267B" w:rsidRPr="00910B2F" w:rsidRDefault="00EA5280">
      <w:pPr>
        <w:pStyle w:val="a4"/>
        <w:numPr>
          <w:ilvl w:val="1"/>
          <w:numId w:val="3"/>
        </w:numPr>
        <w:ind w:firstLineChars="0"/>
        <w:rPr>
          <w:rFonts w:asciiTheme="minorEastAsia" w:hAnsiTheme="minorEastAsia" w:cs="仿宋"/>
          <w:szCs w:val="21"/>
        </w:rPr>
      </w:pPr>
      <w:r w:rsidRPr="00910B2F">
        <w:rPr>
          <w:rFonts w:asciiTheme="minorEastAsia" w:hAnsiTheme="minorEastAsia" w:cs="仿宋" w:hint="eastAsia"/>
          <w:szCs w:val="21"/>
        </w:rPr>
        <w:t>面向实践的研究（practice-oriented）</w:t>
      </w:r>
    </w:p>
    <w:p w:rsidR="00DB267B" w:rsidRPr="00910B2F" w:rsidRDefault="00EA5280">
      <w:pPr>
        <w:pStyle w:val="a4"/>
        <w:numPr>
          <w:ilvl w:val="1"/>
          <w:numId w:val="3"/>
        </w:numPr>
        <w:ind w:firstLineChars="0"/>
        <w:rPr>
          <w:rFonts w:asciiTheme="minorEastAsia" w:hAnsiTheme="minorEastAsia" w:cs="仿宋"/>
          <w:szCs w:val="21"/>
        </w:rPr>
      </w:pPr>
      <w:r w:rsidRPr="00910B2F">
        <w:rPr>
          <w:rFonts w:asciiTheme="minorEastAsia" w:hAnsiTheme="minorEastAsia" w:cs="仿宋" w:hint="eastAsia"/>
          <w:szCs w:val="21"/>
        </w:rPr>
        <w:t>区域聚焦</w:t>
      </w:r>
    </w:p>
    <w:p w:rsidR="00DB267B" w:rsidRPr="00910B2F" w:rsidRDefault="00DB267B">
      <w:pPr>
        <w:pStyle w:val="a4"/>
        <w:ind w:left="840" w:firstLineChars="0" w:firstLine="0"/>
        <w:rPr>
          <w:rFonts w:asciiTheme="minorEastAsia" w:hAnsiTheme="minorEastAsia" w:cs="仿宋"/>
          <w:szCs w:val="21"/>
        </w:rPr>
      </w:pPr>
    </w:p>
    <w:p w:rsidR="00DB267B" w:rsidRPr="00910B2F" w:rsidRDefault="00EA5280">
      <w:pPr>
        <w:pStyle w:val="a4"/>
        <w:numPr>
          <w:ilvl w:val="0"/>
          <w:numId w:val="3"/>
        </w:numPr>
        <w:ind w:firstLineChars="0"/>
        <w:rPr>
          <w:rFonts w:asciiTheme="minorEastAsia" w:hAnsiTheme="minorEastAsia" w:cs="仿宋"/>
          <w:szCs w:val="21"/>
        </w:rPr>
      </w:pPr>
      <w:r w:rsidRPr="00910B2F">
        <w:rPr>
          <w:rFonts w:asciiTheme="minorEastAsia" w:hAnsiTheme="minorEastAsia" w:cs="仿宋" w:hint="eastAsia"/>
          <w:szCs w:val="21"/>
        </w:rPr>
        <w:t>比利时荷兰语区（Flanders）的两类高等教育</w:t>
      </w:r>
    </w:p>
    <w:p w:rsidR="00DB267B" w:rsidRPr="00910B2F" w:rsidRDefault="00EA5280">
      <w:pPr>
        <w:pStyle w:val="a4"/>
        <w:numPr>
          <w:ilvl w:val="1"/>
          <w:numId w:val="3"/>
        </w:numPr>
        <w:ind w:firstLineChars="0"/>
        <w:rPr>
          <w:rFonts w:asciiTheme="minorEastAsia" w:hAnsiTheme="minorEastAsia" w:cs="仿宋"/>
          <w:szCs w:val="21"/>
        </w:rPr>
      </w:pPr>
      <w:r w:rsidRPr="00910B2F">
        <w:rPr>
          <w:rFonts w:asciiTheme="minorEastAsia" w:hAnsiTheme="minorEastAsia" w:cs="仿宋" w:hint="eastAsia"/>
          <w:szCs w:val="21"/>
        </w:rPr>
        <w:t>面向职业的高等教育</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t>只授予面向职业的学士学位</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t>面向实践的研究</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t>区域聚焦</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t>应用科学大学</w:t>
      </w:r>
    </w:p>
    <w:p w:rsidR="00DB267B" w:rsidRPr="00910B2F" w:rsidRDefault="00EA5280">
      <w:pPr>
        <w:pStyle w:val="a4"/>
        <w:numPr>
          <w:ilvl w:val="1"/>
          <w:numId w:val="3"/>
        </w:numPr>
        <w:ind w:firstLineChars="0"/>
        <w:rPr>
          <w:rFonts w:asciiTheme="minorEastAsia" w:hAnsiTheme="minorEastAsia" w:cs="仿宋"/>
          <w:szCs w:val="21"/>
        </w:rPr>
      </w:pPr>
      <w:r w:rsidRPr="00910B2F">
        <w:rPr>
          <w:rFonts w:asciiTheme="minorEastAsia" w:hAnsiTheme="minorEastAsia" w:cs="仿宋" w:hint="eastAsia"/>
          <w:szCs w:val="21"/>
        </w:rPr>
        <w:t>学术型高等教育</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t>授予学术型学士、硕士和博士学位</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t>基础研究</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t>大学</w:t>
      </w:r>
    </w:p>
    <w:p w:rsidR="00DB267B" w:rsidRPr="00910B2F" w:rsidRDefault="00EA5280">
      <w:pPr>
        <w:pStyle w:val="a4"/>
        <w:numPr>
          <w:ilvl w:val="0"/>
          <w:numId w:val="3"/>
        </w:numPr>
        <w:ind w:firstLineChars="0"/>
        <w:rPr>
          <w:rFonts w:asciiTheme="minorEastAsia" w:hAnsiTheme="minorEastAsia" w:cs="仿宋"/>
          <w:szCs w:val="21"/>
        </w:rPr>
      </w:pPr>
      <w:r w:rsidRPr="00910B2F">
        <w:rPr>
          <w:rFonts w:asciiTheme="minorEastAsia" w:hAnsiTheme="minorEastAsia" w:cs="仿宋" w:hint="eastAsia"/>
          <w:szCs w:val="21"/>
        </w:rPr>
        <w:lastRenderedPageBreak/>
        <w:t>比利时荷兰语区（Flanders）的三级高等教育</w:t>
      </w:r>
    </w:p>
    <w:p w:rsidR="00DB267B" w:rsidRPr="00910B2F" w:rsidRDefault="00EA5280">
      <w:pPr>
        <w:pStyle w:val="a4"/>
        <w:numPr>
          <w:ilvl w:val="1"/>
          <w:numId w:val="3"/>
        </w:numPr>
        <w:ind w:firstLineChars="0"/>
        <w:rPr>
          <w:rFonts w:asciiTheme="minorEastAsia" w:hAnsiTheme="minorEastAsia" w:cs="仿宋"/>
          <w:szCs w:val="21"/>
        </w:rPr>
      </w:pPr>
      <w:r w:rsidRPr="00910B2F">
        <w:rPr>
          <w:rFonts w:asciiTheme="minorEastAsia" w:hAnsiTheme="minorEastAsia" w:cs="仿宋" w:hint="eastAsia"/>
          <w:szCs w:val="21"/>
        </w:rPr>
        <w:t>欧洲资格框架（EQF）5级</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t>副学士学位（Associate Degrees）</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t>只在应用科学大学授予</w:t>
      </w:r>
    </w:p>
    <w:p w:rsidR="00DB267B" w:rsidRPr="00910B2F" w:rsidRDefault="00EA5280">
      <w:pPr>
        <w:pStyle w:val="a4"/>
        <w:numPr>
          <w:ilvl w:val="1"/>
          <w:numId w:val="3"/>
        </w:numPr>
        <w:ind w:firstLineChars="0"/>
        <w:rPr>
          <w:rFonts w:asciiTheme="minorEastAsia" w:hAnsiTheme="minorEastAsia" w:cs="仿宋"/>
          <w:szCs w:val="21"/>
        </w:rPr>
      </w:pPr>
      <w:r w:rsidRPr="00910B2F">
        <w:rPr>
          <w:rFonts w:asciiTheme="minorEastAsia" w:hAnsiTheme="minorEastAsia" w:cs="仿宋" w:hint="eastAsia"/>
          <w:szCs w:val="21"/>
        </w:rPr>
        <w:t>EQF 6级</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t>学术型或面向应用的学士学位</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t>高级学士学位</w:t>
      </w:r>
    </w:p>
    <w:p w:rsidR="00DB267B" w:rsidRPr="00910B2F" w:rsidRDefault="00EA5280">
      <w:pPr>
        <w:pStyle w:val="a4"/>
        <w:numPr>
          <w:ilvl w:val="1"/>
          <w:numId w:val="3"/>
        </w:numPr>
        <w:ind w:firstLineChars="0"/>
        <w:rPr>
          <w:rFonts w:asciiTheme="minorEastAsia" w:hAnsiTheme="minorEastAsia" w:cs="仿宋"/>
          <w:szCs w:val="21"/>
        </w:rPr>
      </w:pPr>
      <w:r w:rsidRPr="00910B2F">
        <w:rPr>
          <w:rFonts w:asciiTheme="minorEastAsia" w:hAnsiTheme="minorEastAsia" w:cs="仿宋" w:hint="eastAsia"/>
          <w:szCs w:val="21"/>
        </w:rPr>
        <w:t>EQF 7级和 8级</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t>硕士与博士</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t>只在大学授予</w:t>
      </w:r>
    </w:p>
    <w:p w:rsidR="00DB267B" w:rsidRPr="00910B2F" w:rsidRDefault="00EA5280">
      <w:pPr>
        <w:pStyle w:val="a4"/>
        <w:numPr>
          <w:ilvl w:val="0"/>
          <w:numId w:val="3"/>
        </w:numPr>
        <w:ind w:firstLineChars="0"/>
        <w:rPr>
          <w:rFonts w:asciiTheme="minorEastAsia" w:hAnsiTheme="minorEastAsia" w:cs="仿宋"/>
          <w:szCs w:val="21"/>
        </w:rPr>
      </w:pPr>
      <w:r w:rsidRPr="00910B2F">
        <w:rPr>
          <w:rFonts w:asciiTheme="minorEastAsia" w:hAnsiTheme="minorEastAsia" w:cs="仿宋" w:hint="eastAsia"/>
          <w:szCs w:val="21"/>
        </w:rPr>
        <w:t xml:space="preserve">质量保证体系 </w:t>
      </w:r>
      <w:r w:rsidRPr="00910B2F">
        <w:rPr>
          <w:rFonts w:asciiTheme="minorEastAsia" w:hAnsiTheme="minorEastAsia" w:cs="宋体" w:hint="eastAsia"/>
          <w:szCs w:val="21"/>
        </w:rPr>
        <w:t>–</w:t>
      </w:r>
      <w:r w:rsidRPr="00910B2F">
        <w:rPr>
          <w:rFonts w:asciiTheme="minorEastAsia" w:hAnsiTheme="minorEastAsia" w:cs="仿宋" w:hint="eastAsia"/>
          <w:szCs w:val="21"/>
        </w:rPr>
        <w:t xml:space="preserve"> PCDA（计划、执行、检查、处理）</w:t>
      </w:r>
    </w:p>
    <w:p w:rsidR="00DB267B" w:rsidRPr="00910B2F" w:rsidRDefault="00EA5280">
      <w:pPr>
        <w:pStyle w:val="a4"/>
        <w:numPr>
          <w:ilvl w:val="1"/>
          <w:numId w:val="3"/>
        </w:numPr>
        <w:ind w:firstLineChars="0"/>
        <w:rPr>
          <w:rFonts w:asciiTheme="minorEastAsia" w:hAnsiTheme="minorEastAsia" w:cs="仿宋"/>
          <w:szCs w:val="21"/>
        </w:rPr>
      </w:pPr>
      <w:r w:rsidRPr="00910B2F">
        <w:rPr>
          <w:rFonts w:asciiTheme="minorEastAsia" w:hAnsiTheme="minorEastAsia" w:cs="仿宋" w:hint="eastAsia"/>
          <w:szCs w:val="21"/>
        </w:rPr>
        <w:t xml:space="preserve">持续的PCDA </w:t>
      </w:r>
      <w:r w:rsidRPr="00910B2F">
        <w:rPr>
          <w:rFonts w:asciiTheme="minorEastAsia" w:hAnsiTheme="minorEastAsia" w:cs="宋体" w:hint="eastAsia"/>
          <w:szCs w:val="21"/>
        </w:rPr>
        <w:t>–</w:t>
      </w:r>
      <w:r w:rsidRPr="00910B2F">
        <w:rPr>
          <w:rFonts w:asciiTheme="minorEastAsia" w:hAnsiTheme="minorEastAsia" w:cs="仿宋" w:hint="eastAsia"/>
          <w:szCs w:val="21"/>
        </w:rPr>
        <w:t xml:space="preserve"> 每个专业都有政策规划</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t>目标（与UCLL的使命-愿景-战略相一致）</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t>关键绩效指标（KPI’s）</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t>写下具体的行动</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t>不断更新</w:t>
      </w:r>
    </w:p>
    <w:p w:rsidR="00DB267B" w:rsidRPr="00910B2F" w:rsidRDefault="00EA5280">
      <w:pPr>
        <w:pStyle w:val="a4"/>
        <w:numPr>
          <w:ilvl w:val="1"/>
          <w:numId w:val="3"/>
        </w:numPr>
        <w:ind w:firstLineChars="0"/>
        <w:rPr>
          <w:rFonts w:asciiTheme="minorEastAsia" w:hAnsiTheme="minorEastAsia" w:cs="仿宋"/>
          <w:szCs w:val="21"/>
        </w:rPr>
      </w:pPr>
      <w:r w:rsidRPr="00910B2F">
        <w:rPr>
          <w:rFonts w:asciiTheme="minorEastAsia" w:hAnsiTheme="minorEastAsia" w:cs="仿宋" w:hint="eastAsia"/>
          <w:szCs w:val="21"/>
        </w:rPr>
        <w:t>围绕主题的PCDA</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t>2016-2017：教育中的研究与专业知识</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t>2018-2019：专业中的国际能力</w:t>
      </w:r>
    </w:p>
    <w:p w:rsidR="00DB267B" w:rsidRPr="00910B2F" w:rsidRDefault="00EA5280">
      <w:pPr>
        <w:pStyle w:val="a4"/>
        <w:numPr>
          <w:ilvl w:val="0"/>
          <w:numId w:val="3"/>
        </w:numPr>
        <w:ind w:firstLineChars="0"/>
        <w:rPr>
          <w:rFonts w:asciiTheme="minorEastAsia" w:hAnsiTheme="minorEastAsia" w:cs="仿宋"/>
          <w:szCs w:val="21"/>
        </w:rPr>
      </w:pPr>
      <w:r w:rsidRPr="00910B2F">
        <w:rPr>
          <w:rFonts w:asciiTheme="minorEastAsia" w:hAnsiTheme="minorEastAsia" w:cs="仿宋" w:hint="eastAsia"/>
          <w:szCs w:val="21"/>
        </w:rPr>
        <w:t>国际化办学</w:t>
      </w:r>
    </w:p>
    <w:p w:rsidR="00DB267B" w:rsidRPr="00910B2F" w:rsidRDefault="00EA5280">
      <w:pPr>
        <w:pStyle w:val="a4"/>
        <w:numPr>
          <w:ilvl w:val="1"/>
          <w:numId w:val="3"/>
        </w:numPr>
        <w:ind w:firstLineChars="0"/>
        <w:rPr>
          <w:rFonts w:asciiTheme="minorEastAsia" w:hAnsiTheme="minorEastAsia" w:cs="仿宋"/>
          <w:szCs w:val="21"/>
        </w:rPr>
      </w:pPr>
      <w:r w:rsidRPr="00910B2F">
        <w:rPr>
          <w:rFonts w:asciiTheme="minorEastAsia" w:hAnsiTheme="minorEastAsia" w:cs="仿宋" w:hint="eastAsia"/>
          <w:szCs w:val="21"/>
        </w:rPr>
        <w:t>500余名国际学生</w:t>
      </w:r>
    </w:p>
    <w:p w:rsidR="00DB267B" w:rsidRPr="00910B2F" w:rsidRDefault="00EA5280">
      <w:pPr>
        <w:pStyle w:val="a4"/>
        <w:numPr>
          <w:ilvl w:val="1"/>
          <w:numId w:val="3"/>
        </w:numPr>
        <w:ind w:firstLineChars="0"/>
        <w:rPr>
          <w:rFonts w:asciiTheme="minorEastAsia" w:hAnsiTheme="minorEastAsia" w:cs="仿宋"/>
          <w:szCs w:val="21"/>
        </w:rPr>
      </w:pPr>
      <w:r w:rsidRPr="00910B2F">
        <w:rPr>
          <w:rFonts w:asciiTheme="minorEastAsia" w:hAnsiTheme="minorEastAsia" w:cs="仿宋" w:hint="eastAsia"/>
          <w:szCs w:val="21"/>
        </w:rPr>
        <w:t>300余个国际合作伙伴</w:t>
      </w:r>
    </w:p>
    <w:p w:rsidR="00DB267B" w:rsidRPr="00910B2F" w:rsidRDefault="00EA5280">
      <w:pPr>
        <w:pStyle w:val="a4"/>
        <w:numPr>
          <w:ilvl w:val="1"/>
          <w:numId w:val="3"/>
        </w:numPr>
        <w:ind w:firstLineChars="0"/>
        <w:rPr>
          <w:rFonts w:asciiTheme="minorEastAsia" w:hAnsiTheme="minorEastAsia" w:cs="仿宋"/>
          <w:szCs w:val="21"/>
        </w:rPr>
      </w:pPr>
      <w:r w:rsidRPr="00910B2F">
        <w:rPr>
          <w:rFonts w:asciiTheme="minorEastAsia" w:hAnsiTheme="minorEastAsia" w:cs="仿宋" w:hint="eastAsia"/>
          <w:szCs w:val="21"/>
        </w:rPr>
        <w:t>45个国际项目</w:t>
      </w:r>
    </w:p>
    <w:p w:rsidR="00DB267B" w:rsidRPr="00910B2F" w:rsidRDefault="00EA5280">
      <w:pPr>
        <w:pStyle w:val="a4"/>
        <w:numPr>
          <w:ilvl w:val="1"/>
          <w:numId w:val="3"/>
        </w:numPr>
        <w:ind w:firstLineChars="0"/>
        <w:rPr>
          <w:rFonts w:asciiTheme="minorEastAsia" w:hAnsiTheme="minorEastAsia" w:cs="仿宋"/>
          <w:szCs w:val="21"/>
        </w:rPr>
      </w:pPr>
      <w:r w:rsidRPr="00910B2F">
        <w:rPr>
          <w:rFonts w:asciiTheme="minorEastAsia" w:hAnsiTheme="minorEastAsia" w:cs="仿宋" w:hint="eastAsia"/>
          <w:szCs w:val="21"/>
        </w:rPr>
        <w:t>5个英文授课的国际专业</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t xml:space="preserve">商务管理 </w:t>
      </w:r>
      <w:r w:rsidRPr="00910B2F">
        <w:rPr>
          <w:rFonts w:asciiTheme="minorEastAsia" w:hAnsiTheme="minorEastAsia" w:cs="宋体" w:hint="eastAsia"/>
          <w:szCs w:val="21"/>
        </w:rPr>
        <w:t>–</w:t>
      </w:r>
      <w:r w:rsidRPr="00910B2F">
        <w:rPr>
          <w:rFonts w:asciiTheme="minorEastAsia" w:hAnsiTheme="minorEastAsia" w:cs="仿宋" w:hint="eastAsia"/>
          <w:szCs w:val="21"/>
        </w:rPr>
        <w:t xml:space="preserve"> 跨欧洲营销（3年）</w:t>
      </w:r>
    </w:p>
    <w:p w:rsidR="00DB267B" w:rsidRPr="00910B2F" w:rsidRDefault="00EA5280">
      <w:pPr>
        <w:pStyle w:val="a4"/>
        <w:numPr>
          <w:ilvl w:val="3"/>
          <w:numId w:val="3"/>
        </w:numPr>
        <w:ind w:firstLineChars="0"/>
        <w:rPr>
          <w:rFonts w:asciiTheme="minorEastAsia" w:hAnsiTheme="minorEastAsia" w:cs="仿宋"/>
          <w:szCs w:val="21"/>
        </w:rPr>
      </w:pPr>
      <w:r w:rsidRPr="00910B2F">
        <w:rPr>
          <w:rFonts w:asciiTheme="minorEastAsia" w:hAnsiTheme="minorEastAsia" w:cs="仿宋" w:hint="eastAsia"/>
          <w:szCs w:val="21"/>
        </w:rPr>
        <w:t>在3个欧洲国家学习</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t xml:space="preserve">商务管理 </w:t>
      </w:r>
      <w:r w:rsidRPr="00910B2F">
        <w:rPr>
          <w:rFonts w:asciiTheme="minorEastAsia" w:hAnsiTheme="minorEastAsia" w:cs="宋体" w:hint="eastAsia"/>
          <w:szCs w:val="21"/>
        </w:rPr>
        <w:t>–</w:t>
      </w:r>
      <w:r w:rsidRPr="00910B2F">
        <w:rPr>
          <w:rFonts w:asciiTheme="minorEastAsia" w:hAnsiTheme="minorEastAsia" w:cs="仿宋" w:hint="eastAsia"/>
          <w:szCs w:val="21"/>
        </w:rPr>
        <w:t xml:space="preserve"> 营销（3年）</w:t>
      </w:r>
    </w:p>
    <w:p w:rsidR="00DB267B" w:rsidRPr="00910B2F" w:rsidRDefault="00EA5280">
      <w:pPr>
        <w:pStyle w:val="a4"/>
        <w:numPr>
          <w:ilvl w:val="3"/>
          <w:numId w:val="3"/>
        </w:numPr>
        <w:ind w:firstLineChars="0"/>
        <w:rPr>
          <w:rFonts w:asciiTheme="minorEastAsia" w:hAnsiTheme="minorEastAsia" w:cs="仿宋"/>
          <w:szCs w:val="21"/>
        </w:rPr>
      </w:pPr>
      <w:r w:rsidRPr="00910B2F">
        <w:rPr>
          <w:rFonts w:asciiTheme="minorEastAsia" w:hAnsiTheme="minorEastAsia" w:cs="仿宋" w:hint="eastAsia"/>
          <w:szCs w:val="21"/>
        </w:rPr>
        <w:t>在鲁汶学习</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t>商务管理高级学士学位（1年）</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t>国际合作高级学士学位（1年）</w:t>
      </w:r>
    </w:p>
    <w:p w:rsidR="00DB267B" w:rsidRPr="00910B2F" w:rsidRDefault="00EA5280">
      <w:pPr>
        <w:pStyle w:val="a4"/>
        <w:numPr>
          <w:ilvl w:val="3"/>
          <w:numId w:val="3"/>
        </w:numPr>
        <w:ind w:firstLineChars="0"/>
        <w:rPr>
          <w:rFonts w:asciiTheme="minorEastAsia" w:hAnsiTheme="minorEastAsia" w:cs="仿宋"/>
          <w:szCs w:val="21"/>
        </w:rPr>
      </w:pPr>
      <w:r w:rsidRPr="00910B2F">
        <w:rPr>
          <w:rFonts w:asciiTheme="minorEastAsia" w:hAnsiTheme="minorEastAsia" w:cs="仿宋" w:hint="eastAsia"/>
          <w:szCs w:val="21"/>
        </w:rPr>
        <w:t>在欧洲之外的国家实习或工作</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t>国际教育研究生证书班（1年）</w:t>
      </w:r>
    </w:p>
    <w:p w:rsidR="00DB267B" w:rsidRPr="00910B2F" w:rsidRDefault="00EA5280">
      <w:pPr>
        <w:pStyle w:val="a4"/>
        <w:numPr>
          <w:ilvl w:val="1"/>
          <w:numId w:val="3"/>
        </w:numPr>
        <w:ind w:firstLineChars="0"/>
        <w:rPr>
          <w:rFonts w:asciiTheme="minorEastAsia" w:hAnsiTheme="minorEastAsia" w:cs="仿宋"/>
          <w:szCs w:val="21"/>
        </w:rPr>
      </w:pPr>
      <w:r w:rsidRPr="00910B2F">
        <w:rPr>
          <w:rFonts w:asciiTheme="minorEastAsia" w:hAnsiTheme="minorEastAsia" w:cs="仿宋" w:hint="eastAsia"/>
          <w:szCs w:val="21"/>
        </w:rPr>
        <w:t>所有的专业中都设有交换生模块</w:t>
      </w:r>
    </w:p>
    <w:p w:rsidR="00DB267B" w:rsidRPr="00910B2F" w:rsidRDefault="00EA5280">
      <w:pPr>
        <w:pStyle w:val="a4"/>
        <w:numPr>
          <w:ilvl w:val="0"/>
          <w:numId w:val="3"/>
        </w:numPr>
        <w:ind w:firstLineChars="0"/>
        <w:rPr>
          <w:rFonts w:asciiTheme="minorEastAsia" w:hAnsiTheme="minorEastAsia" w:cs="仿宋"/>
          <w:szCs w:val="21"/>
        </w:rPr>
      </w:pPr>
      <w:r w:rsidRPr="00910B2F">
        <w:rPr>
          <w:rFonts w:asciiTheme="minorEastAsia" w:hAnsiTheme="minorEastAsia" w:cs="仿宋" w:hint="eastAsia"/>
          <w:szCs w:val="21"/>
        </w:rPr>
        <w:t>研究与专业知识</w:t>
      </w:r>
    </w:p>
    <w:p w:rsidR="00DB267B" w:rsidRPr="00910B2F" w:rsidRDefault="00EA5280">
      <w:pPr>
        <w:pStyle w:val="a4"/>
        <w:numPr>
          <w:ilvl w:val="1"/>
          <w:numId w:val="3"/>
        </w:numPr>
        <w:ind w:firstLineChars="0"/>
        <w:rPr>
          <w:rFonts w:asciiTheme="minorEastAsia" w:hAnsiTheme="minorEastAsia" w:cs="仿宋"/>
          <w:szCs w:val="21"/>
        </w:rPr>
      </w:pPr>
      <w:r w:rsidRPr="00910B2F">
        <w:rPr>
          <w:rFonts w:asciiTheme="minorEastAsia" w:hAnsiTheme="minorEastAsia" w:cs="仿宋" w:hint="eastAsia"/>
          <w:szCs w:val="21"/>
        </w:rPr>
        <w:t>8个研究中心：教学艺术、数字解决方案、教育与发展、健康创新、包容性社会、人的迅速恢复、可持续资源、智慧组织</w:t>
      </w:r>
    </w:p>
    <w:p w:rsidR="00DB267B" w:rsidRPr="00910B2F" w:rsidRDefault="00EA5280">
      <w:pPr>
        <w:pStyle w:val="a4"/>
        <w:numPr>
          <w:ilvl w:val="1"/>
          <w:numId w:val="3"/>
        </w:numPr>
        <w:ind w:firstLineChars="0"/>
        <w:rPr>
          <w:rFonts w:asciiTheme="minorEastAsia" w:hAnsiTheme="minorEastAsia" w:cs="仿宋"/>
          <w:szCs w:val="21"/>
        </w:rPr>
      </w:pPr>
      <w:r w:rsidRPr="00910B2F">
        <w:rPr>
          <w:rFonts w:asciiTheme="minorEastAsia" w:hAnsiTheme="minorEastAsia" w:cs="仿宋" w:hint="eastAsia"/>
          <w:szCs w:val="21"/>
        </w:rPr>
        <w:t>面向实践或应用型的研究</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t xml:space="preserve">解决疑问、问题、需求 </w:t>
      </w:r>
      <w:r w:rsidRPr="00910B2F">
        <w:rPr>
          <w:rFonts w:asciiTheme="minorEastAsia" w:hAnsiTheme="minorEastAsia" w:cs="宋体" w:hint="eastAsia"/>
          <w:szCs w:val="21"/>
        </w:rPr>
        <w:t>–</w:t>
      </w:r>
      <w:r w:rsidRPr="00910B2F">
        <w:rPr>
          <w:rFonts w:asciiTheme="minorEastAsia" w:hAnsiTheme="minorEastAsia" w:cs="仿宋" w:hint="eastAsia"/>
          <w:szCs w:val="21"/>
        </w:rPr>
        <w:t xml:space="preserve"> 来自于</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t>“实践”（专业部门或社区）</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t>采用科学合理的方法</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t>产生的答案适用于</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t>“实践”（专业部门或社区）和</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t>始终与专业教育紧密结合</w:t>
      </w:r>
    </w:p>
    <w:p w:rsidR="00DB267B" w:rsidRPr="00910B2F" w:rsidRDefault="00DB267B">
      <w:pPr>
        <w:rPr>
          <w:rFonts w:asciiTheme="minorEastAsia" w:hAnsiTheme="minorEastAsia" w:cs="仿宋"/>
          <w:szCs w:val="21"/>
        </w:rPr>
      </w:pPr>
    </w:p>
    <w:p w:rsidR="00DB267B" w:rsidRPr="00910B2F" w:rsidRDefault="00DB267B">
      <w:pPr>
        <w:widowControl/>
        <w:jc w:val="left"/>
        <w:rPr>
          <w:rFonts w:asciiTheme="minorEastAsia" w:hAnsiTheme="minorEastAsia" w:cs="仿宋"/>
          <w:szCs w:val="21"/>
        </w:rPr>
      </w:pPr>
    </w:p>
    <w:p w:rsidR="00DB267B" w:rsidRPr="00910B2F" w:rsidRDefault="00EA5280">
      <w:pPr>
        <w:rPr>
          <w:rFonts w:asciiTheme="minorEastAsia" w:hAnsiTheme="minorEastAsia" w:cs="仿宋"/>
          <w:szCs w:val="21"/>
        </w:rPr>
      </w:pPr>
      <w:r w:rsidRPr="00910B2F">
        <w:rPr>
          <w:rFonts w:asciiTheme="minorEastAsia" w:hAnsiTheme="minorEastAsia" w:cs="仿宋" w:hint="eastAsia"/>
          <w:szCs w:val="21"/>
        </w:rPr>
        <w:t>荷兰语布鲁塞尔自由大学</w:t>
      </w:r>
    </w:p>
    <w:p w:rsidR="00DB267B" w:rsidRPr="00910B2F" w:rsidRDefault="00EA5280">
      <w:pPr>
        <w:rPr>
          <w:rFonts w:asciiTheme="minorEastAsia" w:hAnsiTheme="minorEastAsia" w:cs="仿宋"/>
          <w:szCs w:val="21"/>
        </w:rPr>
      </w:pPr>
      <w:r w:rsidRPr="00910B2F">
        <w:rPr>
          <w:rFonts w:asciiTheme="minorEastAsia" w:hAnsiTheme="minorEastAsia" w:cs="仿宋" w:hint="eastAsia"/>
          <w:szCs w:val="21"/>
        </w:rPr>
        <w:t>布鲁塞尔外交学院是从业者参与指导，为经济外交、国际商务等领域的职业生涯做准备的综合教育与培训。学生与自己所学领域的专家进行交流，并与不同教育和专业背景的人一起学习。布鲁塞尔外交学院为学生提供个性化支持。</w:t>
      </w:r>
    </w:p>
    <w:p w:rsidR="00DB267B" w:rsidRPr="00910B2F" w:rsidRDefault="00EA5280">
      <w:pPr>
        <w:rPr>
          <w:rFonts w:asciiTheme="minorEastAsia" w:hAnsiTheme="minorEastAsia" w:cs="仿宋"/>
          <w:szCs w:val="21"/>
        </w:rPr>
      </w:pPr>
      <w:r w:rsidRPr="00910B2F">
        <w:rPr>
          <w:rFonts w:asciiTheme="minorEastAsia" w:hAnsiTheme="minorEastAsia" w:cs="仿宋" w:hint="eastAsia"/>
          <w:szCs w:val="21"/>
        </w:rPr>
        <w:t>一年制“经济外交”研究生课程，学生接受经济外交中法律和商务领域的指导。</w:t>
      </w:r>
    </w:p>
    <w:p w:rsidR="00DB267B" w:rsidRPr="00910B2F" w:rsidRDefault="00EA5280">
      <w:pPr>
        <w:rPr>
          <w:rFonts w:asciiTheme="minorEastAsia" w:hAnsiTheme="minorEastAsia" w:cs="仿宋"/>
          <w:szCs w:val="21"/>
        </w:rPr>
      </w:pPr>
      <w:r w:rsidRPr="00910B2F">
        <w:rPr>
          <w:rFonts w:asciiTheme="minorEastAsia" w:hAnsiTheme="minorEastAsia" w:cs="仿宋" w:hint="eastAsia"/>
          <w:szCs w:val="21"/>
        </w:rPr>
        <w:t>一年制“国际贸易与投资”研究生课程，该课程使学生掌握独立从事国际商务实践的能力，包括出口、进口、采购、投资、并购、以及组建国际联盟。</w:t>
      </w:r>
    </w:p>
    <w:p w:rsidR="00DB267B" w:rsidRPr="00910B2F" w:rsidRDefault="00EA5280">
      <w:pPr>
        <w:rPr>
          <w:rFonts w:asciiTheme="minorEastAsia" w:hAnsiTheme="minorEastAsia" w:cs="仿宋"/>
          <w:szCs w:val="21"/>
        </w:rPr>
      </w:pPr>
      <w:r w:rsidRPr="00910B2F">
        <w:rPr>
          <w:rFonts w:asciiTheme="minorEastAsia" w:hAnsiTheme="minorEastAsia" w:cs="仿宋" w:hint="eastAsia"/>
          <w:szCs w:val="21"/>
        </w:rPr>
        <w:t>一年半“经济外交与国际商务”研究生课程。</w:t>
      </w:r>
    </w:p>
    <w:p w:rsidR="00DB267B" w:rsidRPr="00910B2F" w:rsidRDefault="00EA5280">
      <w:pPr>
        <w:rPr>
          <w:rFonts w:asciiTheme="minorEastAsia" w:hAnsiTheme="minorEastAsia" w:cs="仿宋"/>
          <w:szCs w:val="21"/>
        </w:rPr>
      </w:pPr>
      <w:r w:rsidRPr="00910B2F">
        <w:rPr>
          <w:rFonts w:asciiTheme="minorEastAsia" w:hAnsiTheme="minorEastAsia" w:cs="仿宋" w:hint="eastAsia"/>
          <w:szCs w:val="21"/>
        </w:rPr>
        <w:t>课程内容是学术课程与从业者指导相结合，辅之以一系列的技能和专题研讨会。除必修课外，还有在美国华盛顿和中国上海开设的选修课，以及实习，或者选择撰写论文。</w:t>
      </w:r>
    </w:p>
    <w:p w:rsidR="00DB267B" w:rsidRPr="00910B2F" w:rsidRDefault="00EA5280">
      <w:pPr>
        <w:rPr>
          <w:rFonts w:asciiTheme="minorEastAsia" w:hAnsiTheme="minorEastAsia" w:cs="仿宋"/>
          <w:kern w:val="0"/>
          <w:szCs w:val="21"/>
        </w:rPr>
      </w:pPr>
      <w:r w:rsidRPr="00910B2F">
        <w:rPr>
          <w:rFonts w:asciiTheme="minorEastAsia" w:hAnsiTheme="minorEastAsia" w:cs="仿宋" w:hint="eastAsia"/>
          <w:kern w:val="0"/>
          <w:szCs w:val="21"/>
        </w:rPr>
        <w:t>摩德纳大学是意大利最早建立的大学之一，是意大利一流的综合型、研究型大学。</w:t>
      </w:r>
    </w:p>
    <w:p w:rsidR="00DB267B" w:rsidRPr="00910B2F" w:rsidRDefault="00EA5280">
      <w:pPr>
        <w:rPr>
          <w:rFonts w:asciiTheme="minorEastAsia" w:hAnsiTheme="minorEastAsia" w:cs="仿宋"/>
          <w:kern w:val="0"/>
          <w:szCs w:val="21"/>
        </w:rPr>
      </w:pPr>
      <w:r w:rsidRPr="00910B2F">
        <w:rPr>
          <w:rFonts w:asciiTheme="minorEastAsia" w:hAnsiTheme="minorEastAsia" w:cs="仿宋" w:hint="eastAsia"/>
          <w:kern w:val="0"/>
          <w:szCs w:val="21"/>
        </w:rPr>
        <w:t>物理信息数学学院</w:t>
      </w:r>
    </w:p>
    <w:p w:rsidR="00DB267B" w:rsidRPr="00910B2F" w:rsidRDefault="00EA5280">
      <w:pPr>
        <w:rPr>
          <w:rFonts w:asciiTheme="minorEastAsia" w:hAnsiTheme="minorEastAsia" w:cs="仿宋"/>
          <w:kern w:val="0"/>
          <w:szCs w:val="21"/>
        </w:rPr>
      </w:pPr>
      <w:r w:rsidRPr="00910B2F">
        <w:rPr>
          <w:rFonts w:asciiTheme="minorEastAsia" w:hAnsiTheme="minorEastAsia" w:cs="仿宋" w:hint="eastAsia"/>
          <w:kern w:val="0"/>
          <w:szCs w:val="21"/>
        </w:rPr>
        <w:t>博士生：45</w:t>
      </w:r>
    </w:p>
    <w:p w:rsidR="00DB267B" w:rsidRPr="00910B2F" w:rsidRDefault="00EA5280">
      <w:pPr>
        <w:rPr>
          <w:rFonts w:asciiTheme="minorEastAsia" w:hAnsiTheme="minorEastAsia" w:cs="仿宋"/>
          <w:kern w:val="0"/>
          <w:szCs w:val="21"/>
        </w:rPr>
      </w:pPr>
      <w:r w:rsidRPr="00910B2F">
        <w:rPr>
          <w:rFonts w:asciiTheme="minorEastAsia" w:hAnsiTheme="minorEastAsia" w:cs="仿宋" w:hint="eastAsia"/>
          <w:kern w:val="0"/>
          <w:szCs w:val="21"/>
        </w:rPr>
        <w:t>在册学生：925</w:t>
      </w:r>
    </w:p>
    <w:p w:rsidR="00DB267B" w:rsidRPr="00910B2F" w:rsidRDefault="00EA5280">
      <w:pPr>
        <w:rPr>
          <w:rFonts w:asciiTheme="minorEastAsia" w:hAnsiTheme="minorEastAsia" w:cs="仿宋"/>
          <w:kern w:val="0"/>
          <w:szCs w:val="21"/>
        </w:rPr>
      </w:pPr>
      <w:r w:rsidRPr="00910B2F">
        <w:rPr>
          <w:rFonts w:asciiTheme="minorEastAsia" w:hAnsiTheme="minorEastAsia" w:cs="仿宋" w:hint="eastAsia"/>
          <w:kern w:val="0"/>
          <w:szCs w:val="21"/>
        </w:rPr>
        <w:t>Erasmus伙伴大学：15</w:t>
      </w:r>
    </w:p>
    <w:p w:rsidR="00DB267B" w:rsidRPr="00910B2F" w:rsidRDefault="00EA5280">
      <w:pPr>
        <w:rPr>
          <w:rFonts w:asciiTheme="minorEastAsia" w:hAnsiTheme="minorEastAsia" w:cs="仿宋"/>
          <w:kern w:val="0"/>
          <w:szCs w:val="21"/>
        </w:rPr>
      </w:pPr>
      <w:r w:rsidRPr="00910B2F">
        <w:rPr>
          <w:rFonts w:asciiTheme="minorEastAsia" w:hAnsiTheme="minorEastAsia" w:cs="仿宋" w:hint="eastAsia"/>
          <w:kern w:val="0"/>
          <w:szCs w:val="21"/>
        </w:rPr>
        <w:t>科学实验室：1</w:t>
      </w:r>
    </w:p>
    <w:p w:rsidR="00DB267B" w:rsidRPr="00910B2F" w:rsidRDefault="00EA5280">
      <w:pPr>
        <w:rPr>
          <w:rFonts w:asciiTheme="minorEastAsia" w:hAnsiTheme="minorEastAsia" w:cs="仿宋"/>
          <w:kern w:val="0"/>
          <w:szCs w:val="21"/>
        </w:rPr>
      </w:pPr>
      <w:r w:rsidRPr="00910B2F">
        <w:rPr>
          <w:rFonts w:asciiTheme="minorEastAsia" w:hAnsiTheme="minorEastAsia" w:cs="仿宋" w:hint="eastAsia"/>
          <w:kern w:val="0"/>
          <w:szCs w:val="21"/>
        </w:rPr>
        <w:t>研究实验室：11</w:t>
      </w:r>
    </w:p>
    <w:p w:rsidR="00DB267B" w:rsidRPr="00910B2F" w:rsidRDefault="00EA5280">
      <w:pPr>
        <w:rPr>
          <w:rFonts w:asciiTheme="minorEastAsia" w:hAnsiTheme="minorEastAsia" w:cs="仿宋"/>
          <w:kern w:val="0"/>
          <w:szCs w:val="21"/>
        </w:rPr>
      </w:pPr>
      <w:r w:rsidRPr="00910B2F">
        <w:rPr>
          <w:rFonts w:asciiTheme="minorEastAsia" w:hAnsiTheme="minorEastAsia" w:cs="仿宋" w:hint="eastAsia"/>
          <w:kern w:val="0"/>
          <w:szCs w:val="21"/>
        </w:rPr>
        <w:t>EU研究项目：10（预算为200.4万欧元）</w:t>
      </w:r>
    </w:p>
    <w:p w:rsidR="00DB267B" w:rsidRPr="00910B2F" w:rsidRDefault="00EA5280">
      <w:pPr>
        <w:rPr>
          <w:rFonts w:asciiTheme="minorEastAsia" w:hAnsiTheme="minorEastAsia" w:cs="仿宋"/>
          <w:kern w:val="0"/>
          <w:szCs w:val="21"/>
        </w:rPr>
      </w:pPr>
      <w:r w:rsidRPr="00910B2F">
        <w:rPr>
          <w:rFonts w:asciiTheme="minorEastAsia" w:hAnsiTheme="minorEastAsia" w:cs="仿宋" w:hint="eastAsia"/>
          <w:kern w:val="0"/>
          <w:szCs w:val="21"/>
        </w:rPr>
        <w:t>国家研究项目：5（预算为46.8万欧元）</w:t>
      </w:r>
    </w:p>
    <w:p w:rsidR="00DB267B" w:rsidRPr="00910B2F" w:rsidRDefault="00EA5280">
      <w:pPr>
        <w:rPr>
          <w:rFonts w:asciiTheme="minorEastAsia" w:hAnsiTheme="minorEastAsia" w:cs="仿宋"/>
          <w:kern w:val="0"/>
          <w:szCs w:val="21"/>
        </w:rPr>
      </w:pPr>
      <w:r w:rsidRPr="00910B2F">
        <w:rPr>
          <w:rFonts w:asciiTheme="minorEastAsia" w:hAnsiTheme="minorEastAsia" w:cs="仿宋" w:hint="eastAsia"/>
          <w:kern w:val="0"/>
          <w:szCs w:val="21"/>
        </w:rPr>
        <w:t>国际商业项目：6（预算为34.4万欧元）</w:t>
      </w:r>
    </w:p>
    <w:p w:rsidR="00DB267B" w:rsidRPr="00910B2F" w:rsidRDefault="00EA5280">
      <w:pPr>
        <w:rPr>
          <w:rFonts w:asciiTheme="minorEastAsia" w:hAnsiTheme="minorEastAsia" w:cs="仿宋"/>
          <w:kern w:val="0"/>
          <w:szCs w:val="21"/>
        </w:rPr>
      </w:pPr>
      <w:r w:rsidRPr="00910B2F">
        <w:rPr>
          <w:rFonts w:asciiTheme="minorEastAsia" w:hAnsiTheme="minorEastAsia" w:cs="仿宋" w:hint="eastAsia"/>
          <w:kern w:val="0"/>
          <w:szCs w:val="21"/>
        </w:rPr>
        <w:t>国家商业项目：18（预算为33.3万欧元）</w:t>
      </w:r>
    </w:p>
    <w:p w:rsidR="00DB267B" w:rsidRPr="00910B2F" w:rsidRDefault="00EA5280">
      <w:pPr>
        <w:rPr>
          <w:rFonts w:asciiTheme="minorEastAsia" w:hAnsiTheme="minorEastAsia" w:cs="仿宋"/>
          <w:kern w:val="0"/>
          <w:szCs w:val="21"/>
        </w:rPr>
      </w:pPr>
      <w:r w:rsidRPr="00910B2F">
        <w:rPr>
          <w:rFonts w:asciiTheme="minorEastAsia" w:hAnsiTheme="minorEastAsia" w:cs="仿宋" w:hint="eastAsia"/>
          <w:kern w:val="0"/>
          <w:szCs w:val="21"/>
        </w:rPr>
        <w:t>教学实验室：7</w:t>
      </w:r>
    </w:p>
    <w:p w:rsidR="00DB267B" w:rsidRPr="00910B2F" w:rsidRDefault="00EA5280">
      <w:pPr>
        <w:pStyle w:val="a4"/>
        <w:numPr>
          <w:ilvl w:val="0"/>
          <w:numId w:val="3"/>
        </w:numPr>
        <w:ind w:firstLineChars="0"/>
        <w:rPr>
          <w:rFonts w:asciiTheme="minorEastAsia" w:hAnsiTheme="minorEastAsia" w:cs="仿宋"/>
          <w:szCs w:val="21"/>
        </w:rPr>
      </w:pPr>
      <w:r w:rsidRPr="00910B2F">
        <w:rPr>
          <w:rFonts w:asciiTheme="minorEastAsia" w:hAnsiTheme="minorEastAsia" w:cs="仿宋" w:hint="eastAsia"/>
          <w:szCs w:val="21"/>
        </w:rPr>
        <w:t>开设专业</w:t>
      </w:r>
    </w:p>
    <w:p w:rsidR="00DB267B" w:rsidRPr="00910B2F" w:rsidRDefault="00EA5280">
      <w:pPr>
        <w:pStyle w:val="a4"/>
        <w:numPr>
          <w:ilvl w:val="1"/>
          <w:numId w:val="3"/>
        </w:numPr>
        <w:ind w:firstLineChars="0"/>
        <w:rPr>
          <w:rFonts w:asciiTheme="minorEastAsia" w:hAnsiTheme="minorEastAsia" w:cs="仿宋"/>
          <w:szCs w:val="21"/>
        </w:rPr>
      </w:pPr>
      <w:r w:rsidRPr="00910B2F">
        <w:rPr>
          <w:rFonts w:asciiTheme="minorEastAsia" w:hAnsiTheme="minorEastAsia" w:cs="仿宋" w:hint="eastAsia"/>
          <w:szCs w:val="21"/>
        </w:rPr>
        <w:t>3个学士学位专业：物理、计算机科学、数学</w:t>
      </w:r>
    </w:p>
    <w:p w:rsidR="00DB267B" w:rsidRPr="00910B2F" w:rsidRDefault="00EA5280">
      <w:pPr>
        <w:pStyle w:val="a4"/>
        <w:numPr>
          <w:ilvl w:val="1"/>
          <w:numId w:val="3"/>
        </w:numPr>
        <w:ind w:firstLineChars="0"/>
        <w:rPr>
          <w:rFonts w:asciiTheme="minorEastAsia" w:hAnsiTheme="minorEastAsia" w:cs="仿宋"/>
          <w:szCs w:val="21"/>
        </w:rPr>
      </w:pPr>
      <w:r w:rsidRPr="00910B2F">
        <w:rPr>
          <w:rFonts w:asciiTheme="minorEastAsia" w:hAnsiTheme="minorEastAsia" w:cs="仿宋" w:hint="eastAsia"/>
          <w:szCs w:val="21"/>
        </w:rPr>
        <w:t>3个硕士学位专业：物理、计算机科学、数学</w:t>
      </w:r>
    </w:p>
    <w:p w:rsidR="00DB267B" w:rsidRPr="00910B2F" w:rsidRDefault="00EA5280">
      <w:pPr>
        <w:pStyle w:val="a4"/>
        <w:numPr>
          <w:ilvl w:val="1"/>
          <w:numId w:val="3"/>
        </w:numPr>
        <w:ind w:firstLineChars="0"/>
        <w:rPr>
          <w:rFonts w:asciiTheme="minorEastAsia" w:hAnsiTheme="minorEastAsia" w:cs="仿宋"/>
          <w:szCs w:val="21"/>
        </w:rPr>
      </w:pPr>
      <w:r w:rsidRPr="00910B2F">
        <w:rPr>
          <w:rFonts w:asciiTheme="minorEastAsia" w:hAnsiTheme="minorEastAsia" w:cs="仿宋" w:hint="eastAsia"/>
          <w:szCs w:val="21"/>
        </w:rPr>
        <w:t>2个哲学博士学位专业：物理与纳米科学、数学</w:t>
      </w:r>
    </w:p>
    <w:p w:rsidR="00DB267B" w:rsidRPr="00910B2F" w:rsidRDefault="00EA5280">
      <w:pPr>
        <w:pStyle w:val="a4"/>
        <w:numPr>
          <w:ilvl w:val="0"/>
          <w:numId w:val="3"/>
        </w:numPr>
        <w:ind w:firstLineChars="0"/>
        <w:rPr>
          <w:rFonts w:asciiTheme="minorEastAsia" w:hAnsiTheme="minorEastAsia" w:cs="仿宋"/>
          <w:szCs w:val="21"/>
        </w:rPr>
      </w:pPr>
      <w:r w:rsidRPr="00910B2F">
        <w:rPr>
          <w:rFonts w:asciiTheme="minorEastAsia" w:hAnsiTheme="minorEastAsia" w:cs="仿宋" w:hint="eastAsia"/>
          <w:szCs w:val="21"/>
        </w:rPr>
        <w:t>教学安排</w:t>
      </w:r>
    </w:p>
    <w:p w:rsidR="00DB267B" w:rsidRPr="00910B2F" w:rsidRDefault="00EA5280">
      <w:pPr>
        <w:pStyle w:val="a4"/>
        <w:numPr>
          <w:ilvl w:val="1"/>
          <w:numId w:val="3"/>
        </w:numPr>
        <w:ind w:firstLineChars="0"/>
        <w:rPr>
          <w:rFonts w:asciiTheme="minorEastAsia" w:hAnsiTheme="minorEastAsia" w:cs="仿宋"/>
          <w:szCs w:val="21"/>
        </w:rPr>
      </w:pPr>
      <w:r w:rsidRPr="00910B2F">
        <w:rPr>
          <w:rFonts w:asciiTheme="minorEastAsia" w:hAnsiTheme="minorEastAsia" w:cs="仿宋" w:hint="eastAsia"/>
          <w:szCs w:val="21"/>
        </w:rPr>
        <w:t>基础课程由学校各个部门共同开设</w:t>
      </w:r>
    </w:p>
    <w:p w:rsidR="00DB267B" w:rsidRPr="00910B2F" w:rsidRDefault="00EA5280">
      <w:pPr>
        <w:pStyle w:val="a4"/>
        <w:numPr>
          <w:ilvl w:val="1"/>
          <w:numId w:val="3"/>
        </w:numPr>
        <w:ind w:firstLineChars="0"/>
        <w:rPr>
          <w:rFonts w:asciiTheme="minorEastAsia" w:hAnsiTheme="minorEastAsia" w:cs="仿宋"/>
          <w:szCs w:val="21"/>
        </w:rPr>
      </w:pPr>
      <w:r w:rsidRPr="00910B2F">
        <w:rPr>
          <w:rFonts w:asciiTheme="minorEastAsia" w:hAnsiTheme="minorEastAsia" w:cs="仿宋" w:hint="eastAsia"/>
          <w:szCs w:val="21"/>
        </w:rPr>
        <w:t>高级课程由物理信息数学学院自己开设</w:t>
      </w:r>
    </w:p>
    <w:p w:rsidR="00DB267B" w:rsidRPr="00910B2F" w:rsidRDefault="00EA5280">
      <w:pPr>
        <w:pStyle w:val="a4"/>
        <w:numPr>
          <w:ilvl w:val="1"/>
          <w:numId w:val="3"/>
        </w:numPr>
        <w:ind w:firstLineChars="0"/>
        <w:rPr>
          <w:rFonts w:asciiTheme="minorEastAsia" w:hAnsiTheme="minorEastAsia" w:cs="仿宋"/>
          <w:szCs w:val="21"/>
        </w:rPr>
      </w:pPr>
      <w:r w:rsidRPr="00910B2F">
        <w:rPr>
          <w:rFonts w:asciiTheme="minorEastAsia" w:hAnsiTheme="minorEastAsia" w:cs="仿宋" w:hint="eastAsia"/>
          <w:szCs w:val="21"/>
        </w:rPr>
        <w:t>每年邀请国外大学的访问教授给学生讲课</w:t>
      </w:r>
    </w:p>
    <w:p w:rsidR="00DB267B" w:rsidRPr="00910B2F" w:rsidRDefault="00EA5280">
      <w:pPr>
        <w:pStyle w:val="a4"/>
        <w:numPr>
          <w:ilvl w:val="0"/>
          <w:numId w:val="3"/>
        </w:numPr>
        <w:ind w:firstLineChars="0"/>
        <w:rPr>
          <w:rFonts w:asciiTheme="minorEastAsia" w:hAnsiTheme="minorEastAsia" w:cs="仿宋"/>
          <w:szCs w:val="21"/>
        </w:rPr>
      </w:pPr>
      <w:r w:rsidRPr="00910B2F">
        <w:rPr>
          <w:rFonts w:asciiTheme="minorEastAsia" w:hAnsiTheme="minorEastAsia" w:cs="仿宋" w:hint="eastAsia"/>
          <w:szCs w:val="21"/>
        </w:rPr>
        <w:t>研究工作</w:t>
      </w:r>
    </w:p>
    <w:p w:rsidR="00DB267B" w:rsidRPr="00910B2F" w:rsidRDefault="00EA5280">
      <w:pPr>
        <w:pStyle w:val="a4"/>
        <w:numPr>
          <w:ilvl w:val="1"/>
          <w:numId w:val="3"/>
        </w:numPr>
        <w:ind w:firstLineChars="0"/>
        <w:rPr>
          <w:rFonts w:asciiTheme="minorEastAsia" w:hAnsiTheme="minorEastAsia" w:cs="仿宋"/>
          <w:szCs w:val="21"/>
        </w:rPr>
      </w:pPr>
      <w:r w:rsidRPr="00910B2F">
        <w:rPr>
          <w:rFonts w:asciiTheme="minorEastAsia" w:hAnsiTheme="minorEastAsia" w:cs="仿宋" w:hint="eastAsia"/>
          <w:szCs w:val="21"/>
        </w:rPr>
        <w:t>物理</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t>材料、纳米科学和纳米技术</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t>计算材料设计</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t>量子科学与技术</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t>生物物理</w:t>
      </w:r>
    </w:p>
    <w:p w:rsidR="00DB267B" w:rsidRPr="00910B2F" w:rsidRDefault="00EA5280">
      <w:pPr>
        <w:pStyle w:val="a4"/>
        <w:numPr>
          <w:ilvl w:val="1"/>
          <w:numId w:val="3"/>
        </w:numPr>
        <w:ind w:firstLineChars="0"/>
        <w:rPr>
          <w:rFonts w:asciiTheme="minorEastAsia" w:hAnsiTheme="minorEastAsia" w:cs="仿宋"/>
          <w:szCs w:val="21"/>
        </w:rPr>
      </w:pPr>
      <w:r w:rsidRPr="00910B2F">
        <w:rPr>
          <w:rFonts w:asciiTheme="minorEastAsia" w:hAnsiTheme="minorEastAsia" w:cs="仿宋" w:hint="eastAsia"/>
          <w:szCs w:val="21"/>
        </w:rPr>
        <w:t>信息科学</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t>高性能实时系统</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t>自治系统</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t>算法</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t>信息与知识管理</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t>复杂系统</w:t>
      </w:r>
    </w:p>
    <w:p w:rsidR="00DB267B" w:rsidRPr="00910B2F" w:rsidRDefault="00EA5280">
      <w:pPr>
        <w:pStyle w:val="a4"/>
        <w:numPr>
          <w:ilvl w:val="1"/>
          <w:numId w:val="3"/>
        </w:numPr>
        <w:ind w:firstLineChars="0"/>
        <w:rPr>
          <w:rFonts w:asciiTheme="minorEastAsia" w:hAnsiTheme="minorEastAsia" w:cs="仿宋"/>
          <w:szCs w:val="21"/>
        </w:rPr>
      </w:pPr>
      <w:r w:rsidRPr="00910B2F">
        <w:rPr>
          <w:rFonts w:asciiTheme="minorEastAsia" w:hAnsiTheme="minorEastAsia" w:cs="仿宋" w:hint="eastAsia"/>
          <w:szCs w:val="21"/>
        </w:rPr>
        <w:t>数学</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lastRenderedPageBreak/>
        <w:t>应用数学</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t>离散数学</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t>微分方程</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t>数学教育的新方法</w:t>
      </w:r>
    </w:p>
    <w:p w:rsidR="00DB267B" w:rsidRPr="00910B2F" w:rsidRDefault="00EA5280">
      <w:pPr>
        <w:rPr>
          <w:rFonts w:asciiTheme="minorEastAsia" w:hAnsiTheme="minorEastAsia" w:cs="仿宋"/>
          <w:kern w:val="0"/>
          <w:szCs w:val="21"/>
        </w:rPr>
      </w:pPr>
      <w:r w:rsidRPr="00910B2F">
        <w:rPr>
          <w:rFonts w:asciiTheme="minorEastAsia" w:hAnsiTheme="minorEastAsia" w:cs="仿宋" w:hint="eastAsia"/>
          <w:kern w:val="0"/>
          <w:szCs w:val="21"/>
        </w:rPr>
        <w:t>工学院</w:t>
      </w:r>
    </w:p>
    <w:p w:rsidR="00DB267B" w:rsidRPr="00910B2F" w:rsidRDefault="00EA5280">
      <w:pPr>
        <w:rPr>
          <w:rFonts w:asciiTheme="minorEastAsia" w:hAnsiTheme="minorEastAsia" w:cs="仿宋"/>
          <w:kern w:val="0"/>
          <w:szCs w:val="21"/>
        </w:rPr>
      </w:pPr>
      <w:r w:rsidRPr="00910B2F">
        <w:rPr>
          <w:rFonts w:asciiTheme="minorEastAsia" w:hAnsiTheme="minorEastAsia" w:cs="仿宋" w:hint="eastAsia"/>
          <w:kern w:val="0"/>
          <w:szCs w:val="21"/>
        </w:rPr>
        <w:t>博士生：70</w:t>
      </w:r>
    </w:p>
    <w:p w:rsidR="00DB267B" w:rsidRPr="00910B2F" w:rsidRDefault="00EA5280">
      <w:pPr>
        <w:rPr>
          <w:rFonts w:asciiTheme="minorEastAsia" w:hAnsiTheme="minorEastAsia" w:cs="仿宋"/>
          <w:kern w:val="0"/>
          <w:szCs w:val="21"/>
        </w:rPr>
      </w:pPr>
      <w:r w:rsidRPr="00910B2F">
        <w:rPr>
          <w:rFonts w:asciiTheme="minorEastAsia" w:hAnsiTheme="minorEastAsia" w:cs="仿宋" w:hint="eastAsia"/>
          <w:kern w:val="0"/>
          <w:szCs w:val="21"/>
        </w:rPr>
        <w:t>在册学生：4050</w:t>
      </w:r>
    </w:p>
    <w:p w:rsidR="00DB267B" w:rsidRPr="00910B2F" w:rsidRDefault="00EA5280">
      <w:pPr>
        <w:rPr>
          <w:rFonts w:asciiTheme="minorEastAsia" w:hAnsiTheme="minorEastAsia" w:cs="仿宋"/>
          <w:kern w:val="0"/>
          <w:szCs w:val="21"/>
        </w:rPr>
      </w:pPr>
      <w:r w:rsidRPr="00910B2F">
        <w:rPr>
          <w:rFonts w:asciiTheme="minorEastAsia" w:hAnsiTheme="minorEastAsia" w:cs="仿宋" w:hint="eastAsia"/>
          <w:kern w:val="0"/>
          <w:szCs w:val="21"/>
        </w:rPr>
        <w:t>Erasmus伙伴大学：33</w:t>
      </w:r>
    </w:p>
    <w:p w:rsidR="00DB267B" w:rsidRPr="00910B2F" w:rsidRDefault="00EA5280">
      <w:pPr>
        <w:rPr>
          <w:rFonts w:asciiTheme="minorEastAsia" w:hAnsiTheme="minorEastAsia" w:cs="仿宋"/>
          <w:kern w:val="0"/>
          <w:szCs w:val="21"/>
        </w:rPr>
      </w:pPr>
      <w:r w:rsidRPr="00910B2F">
        <w:rPr>
          <w:rFonts w:asciiTheme="minorEastAsia" w:hAnsiTheme="minorEastAsia" w:cs="仿宋" w:hint="eastAsia"/>
          <w:kern w:val="0"/>
          <w:szCs w:val="21"/>
        </w:rPr>
        <w:t>科学实验室：2</w:t>
      </w:r>
    </w:p>
    <w:p w:rsidR="00DB267B" w:rsidRPr="00910B2F" w:rsidRDefault="00EA5280">
      <w:pPr>
        <w:rPr>
          <w:rFonts w:asciiTheme="minorEastAsia" w:hAnsiTheme="minorEastAsia" w:cs="仿宋"/>
          <w:kern w:val="0"/>
          <w:szCs w:val="21"/>
        </w:rPr>
      </w:pPr>
      <w:r w:rsidRPr="00910B2F">
        <w:rPr>
          <w:rFonts w:asciiTheme="minorEastAsia" w:hAnsiTheme="minorEastAsia" w:cs="仿宋" w:hint="eastAsia"/>
          <w:kern w:val="0"/>
          <w:szCs w:val="21"/>
        </w:rPr>
        <w:t>研究实验室：12</w:t>
      </w:r>
    </w:p>
    <w:p w:rsidR="00DB267B" w:rsidRPr="00910B2F" w:rsidRDefault="00EA5280">
      <w:pPr>
        <w:rPr>
          <w:rFonts w:asciiTheme="minorEastAsia" w:hAnsiTheme="minorEastAsia" w:cs="仿宋"/>
          <w:kern w:val="0"/>
          <w:szCs w:val="21"/>
        </w:rPr>
      </w:pPr>
      <w:r w:rsidRPr="00910B2F">
        <w:rPr>
          <w:rFonts w:asciiTheme="minorEastAsia" w:hAnsiTheme="minorEastAsia" w:cs="仿宋" w:hint="eastAsia"/>
          <w:kern w:val="0"/>
          <w:szCs w:val="21"/>
        </w:rPr>
        <w:t>教学实验室：7</w:t>
      </w:r>
    </w:p>
    <w:p w:rsidR="00DB267B" w:rsidRPr="00910B2F" w:rsidRDefault="00EA5280">
      <w:pPr>
        <w:rPr>
          <w:rFonts w:asciiTheme="minorEastAsia" w:hAnsiTheme="minorEastAsia" w:cs="仿宋"/>
          <w:kern w:val="0"/>
          <w:szCs w:val="21"/>
        </w:rPr>
      </w:pPr>
      <w:r w:rsidRPr="00910B2F">
        <w:rPr>
          <w:rFonts w:asciiTheme="minorEastAsia" w:hAnsiTheme="minorEastAsia" w:cs="仿宋" w:hint="eastAsia"/>
          <w:kern w:val="0"/>
          <w:szCs w:val="21"/>
        </w:rPr>
        <w:t>实验中心：4</w:t>
      </w:r>
    </w:p>
    <w:p w:rsidR="00DB267B" w:rsidRPr="00910B2F" w:rsidRDefault="00EA5280">
      <w:pPr>
        <w:rPr>
          <w:rFonts w:asciiTheme="minorEastAsia" w:hAnsiTheme="minorEastAsia" w:cs="仿宋"/>
          <w:kern w:val="0"/>
          <w:szCs w:val="21"/>
        </w:rPr>
      </w:pPr>
      <w:r w:rsidRPr="00910B2F">
        <w:rPr>
          <w:rFonts w:asciiTheme="minorEastAsia" w:hAnsiTheme="minorEastAsia" w:cs="仿宋" w:hint="eastAsia"/>
          <w:kern w:val="0"/>
          <w:szCs w:val="21"/>
        </w:rPr>
        <w:t>合作公司：450</w:t>
      </w:r>
    </w:p>
    <w:p w:rsidR="00DB267B" w:rsidRPr="00910B2F" w:rsidRDefault="00EA5280">
      <w:pPr>
        <w:pStyle w:val="a4"/>
        <w:numPr>
          <w:ilvl w:val="0"/>
          <w:numId w:val="3"/>
        </w:numPr>
        <w:ind w:firstLineChars="0"/>
        <w:rPr>
          <w:rFonts w:asciiTheme="minorEastAsia" w:hAnsiTheme="minorEastAsia" w:cs="仿宋"/>
          <w:szCs w:val="21"/>
        </w:rPr>
      </w:pPr>
      <w:r w:rsidRPr="00910B2F">
        <w:rPr>
          <w:rFonts w:asciiTheme="minorEastAsia" w:hAnsiTheme="minorEastAsia" w:cs="仿宋" w:hint="eastAsia"/>
          <w:szCs w:val="21"/>
        </w:rPr>
        <w:t>研究工作</w:t>
      </w:r>
    </w:p>
    <w:p w:rsidR="00DB267B" w:rsidRPr="00910B2F" w:rsidRDefault="00EA5280">
      <w:pPr>
        <w:pStyle w:val="a4"/>
        <w:numPr>
          <w:ilvl w:val="1"/>
          <w:numId w:val="3"/>
        </w:numPr>
        <w:ind w:firstLineChars="0"/>
        <w:rPr>
          <w:rFonts w:asciiTheme="minorEastAsia" w:hAnsiTheme="minorEastAsia" w:cs="仿宋"/>
          <w:szCs w:val="21"/>
        </w:rPr>
      </w:pPr>
      <w:r w:rsidRPr="00910B2F">
        <w:rPr>
          <w:rFonts w:asciiTheme="minorEastAsia" w:hAnsiTheme="minorEastAsia" w:cs="仿宋" w:hint="eastAsia"/>
          <w:szCs w:val="21"/>
        </w:rPr>
        <w:t>信息通信技术</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t>人工智能/自治系统/复杂系统</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t>信息与知识管理</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t>信息安全</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t>微纳电子</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t>信号处理与数据通信</w:t>
      </w:r>
    </w:p>
    <w:p w:rsidR="00DB267B" w:rsidRPr="00910B2F" w:rsidRDefault="00EA5280">
      <w:pPr>
        <w:pStyle w:val="a4"/>
        <w:numPr>
          <w:ilvl w:val="1"/>
          <w:numId w:val="3"/>
        </w:numPr>
        <w:ind w:firstLineChars="0"/>
        <w:rPr>
          <w:rFonts w:asciiTheme="minorEastAsia" w:hAnsiTheme="minorEastAsia" w:cs="仿宋"/>
          <w:szCs w:val="21"/>
        </w:rPr>
      </w:pPr>
      <w:r w:rsidRPr="00910B2F">
        <w:rPr>
          <w:rFonts w:asciiTheme="minorEastAsia" w:hAnsiTheme="minorEastAsia" w:cs="仿宋" w:hint="eastAsia"/>
          <w:szCs w:val="21"/>
        </w:rPr>
        <w:t>机械</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t>陶瓷/建筑/聚合材料</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t>制造工艺</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t>机械力学</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t>车辆动力学</w:t>
      </w:r>
    </w:p>
    <w:p w:rsidR="00DB267B" w:rsidRPr="00910B2F" w:rsidRDefault="00EA5280">
      <w:pPr>
        <w:pStyle w:val="a4"/>
        <w:numPr>
          <w:ilvl w:val="1"/>
          <w:numId w:val="3"/>
        </w:numPr>
        <w:ind w:firstLineChars="0"/>
        <w:rPr>
          <w:rFonts w:asciiTheme="minorEastAsia" w:hAnsiTheme="minorEastAsia" w:cs="仿宋"/>
          <w:szCs w:val="21"/>
        </w:rPr>
      </w:pPr>
      <w:r w:rsidRPr="00910B2F">
        <w:rPr>
          <w:rFonts w:asciiTheme="minorEastAsia" w:hAnsiTheme="minorEastAsia" w:cs="仿宋" w:hint="eastAsia"/>
          <w:szCs w:val="21"/>
        </w:rPr>
        <w:t>土木与环境</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t>水文</w:t>
      </w:r>
    </w:p>
    <w:p w:rsidR="00DB267B" w:rsidRPr="00910B2F" w:rsidRDefault="00EA5280">
      <w:pPr>
        <w:pStyle w:val="a4"/>
        <w:numPr>
          <w:ilvl w:val="2"/>
          <w:numId w:val="3"/>
        </w:numPr>
        <w:ind w:firstLineChars="0"/>
        <w:rPr>
          <w:rFonts w:asciiTheme="minorEastAsia" w:hAnsiTheme="minorEastAsia" w:cs="仿宋"/>
          <w:szCs w:val="21"/>
        </w:rPr>
      </w:pPr>
      <w:r w:rsidRPr="00910B2F">
        <w:rPr>
          <w:rFonts w:asciiTheme="minorEastAsia" w:hAnsiTheme="minorEastAsia" w:cs="仿宋" w:hint="eastAsia"/>
          <w:szCs w:val="21"/>
        </w:rPr>
        <w:t>环境监测</w:t>
      </w:r>
    </w:p>
    <w:p w:rsidR="00DB267B" w:rsidRPr="00910B2F" w:rsidRDefault="00EA5280">
      <w:pPr>
        <w:pStyle w:val="a4"/>
        <w:numPr>
          <w:ilvl w:val="0"/>
          <w:numId w:val="3"/>
        </w:numPr>
        <w:ind w:firstLineChars="0"/>
        <w:rPr>
          <w:rFonts w:asciiTheme="minorEastAsia" w:hAnsiTheme="minorEastAsia" w:cs="仿宋"/>
          <w:szCs w:val="21"/>
        </w:rPr>
      </w:pPr>
      <w:r w:rsidRPr="00910B2F">
        <w:rPr>
          <w:rFonts w:asciiTheme="minorEastAsia" w:hAnsiTheme="minorEastAsia" w:cs="仿宋" w:hint="eastAsia"/>
          <w:szCs w:val="21"/>
        </w:rPr>
        <w:t>开设专业</w:t>
      </w:r>
    </w:p>
    <w:p w:rsidR="00DB267B" w:rsidRPr="00910B2F" w:rsidRDefault="00EA5280">
      <w:pPr>
        <w:pStyle w:val="a4"/>
        <w:numPr>
          <w:ilvl w:val="1"/>
          <w:numId w:val="3"/>
        </w:numPr>
        <w:ind w:firstLineChars="0"/>
        <w:rPr>
          <w:rFonts w:asciiTheme="minorEastAsia" w:hAnsiTheme="minorEastAsia" w:cs="仿宋"/>
          <w:szCs w:val="21"/>
        </w:rPr>
      </w:pPr>
      <w:r w:rsidRPr="00910B2F">
        <w:rPr>
          <w:rFonts w:asciiTheme="minorEastAsia" w:hAnsiTheme="minorEastAsia" w:cs="仿宋" w:hint="eastAsia"/>
          <w:szCs w:val="21"/>
        </w:rPr>
        <w:t>5个学士学位专业：土木与环境工程、电子工程、计算机工程、机械工程、车辆工程</w:t>
      </w:r>
    </w:p>
    <w:p w:rsidR="00DB267B" w:rsidRPr="00910B2F" w:rsidRDefault="00EA5280">
      <w:pPr>
        <w:pStyle w:val="a4"/>
        <w:numPr>
          <w:ilvl w:val="1"/>
          <w:numId w:val="3"/>
        </w:numPr>
        <w:ind w:firstLineChars="0"/>
        <w:rPr>
          <w:rFonts w:asciiTheme="minorEastAsia" w:hAnsiTheme="minorEastAsia" w:cs="仿宋"/>
          <w:szCs w:val="21"/>
        </w:rPr>
      </w:pPr>
      <w:r w:rsidRPr="00910B2F">
        <w:rPr>
          <w:rFonts w:asciiTheme="minorEastAsia" w:hAnsiTheme="minorEastAsia" w:cs="仿宋" w:hint="eastAsia"/>
          <w:szCs w:val="21"/>
        </w:rPr>
        <w:t>10个硕士学位专业：电子工程、</w:t>
      </w:r>
      <w:r w:rsidRPr="00910B2F">
        <w:rPr>
          <w:rFonts w:asciiTheme="minorEastAsia" w:hAnsiTheme="minorEastAsia" w:cs="仿宋" w:hint="eastAsia"/>
          <w:kern w:val="0"/>
          <w:szCs w:val="21"/>
        </w:rPr>
        <w:t>汽车电子工程、计算机工程、机械工程、创新设计工程、材料工程、车辆工程、高级汽车工程、土木工程、环境工程</w:t>
      </w:r>
    </w:p>
    <w:p w:rsidR="00DB267B" w:rsidRPr="00910B2F" w:rsidRDefault="00EA5280">
      <w:pPr>
        <w:pStyle w:val="a4"/>
        <w:numPr>
          <w:ilvl w:val="1"/>
          <w:numId w:val="3"/>
        </w:numPr>
        <w:ind w:firstLineChars="0"/>
        <w:rPr>
          <w:rFonts w:asciiTheme="minorEastAsia" w:hAnsiTheme="minorEastAsia" w:cs="仿宋"/>
          <w:szCs w:val="21"/>
        </w:rPr>
      </w:pPr>
      <w:r w:rsidRPr="00910B2F">
        <w:rPr>
          <w:rFonts w:asciiTheme="minorEastAsia" w:hAnsiTheme="minorEastAsia" w:cs="仿宋" w:hint="eastAsia"/>
          <w:szCs w:val="21"/>
        </w:rPr>
        <w:t>2个国际哲学博士学位专业：工业与环境工程、信息与通信技术</w:t>
      </w:r>
    </w:p>
    <w:p w:rsidR="00DB267B" w:rsidRPr="00910B2F" w:rsidRDefault="00EA5280">
      <w:pPr>
        <w:pStyle w:val="a4"/>
        <w:numPr>
          <w:ilvl w:val="1"/>
          <w:numId w:val="3"/>
        </w:numPr>
        <w:ind w:firstLineChars="0"/>
        <w:rPr>
          <w:rFonts w:asciiTheme="minorEastAsia" w:hAnsiTheme="minorEastAsia" w:cs="仿宋"/>
          <w:szCs w:val="21"/>
        </w:rPr>
      </w:pPr>
      <w:r w:rsidRPr="00910B2F">
        <w:rPr>
          <w:rFonts w:asciiTheme="minorEastAsia" w:hAnsiTheme="minorEastAsia" w:cs="仿宋" w:hint="eastAsia"/>
          <w:szCs w:val="21"/>
        </w:rPr>
        <w:t>为硕士毕业生提供的进修课程：液压系统（流体动力）、车辆工程、 用于智慧城市和社区的视觉计算和多媒体技术</w:t>
      </w:r>
    </w:p>
    <w:p w:rsidR="00DB267B" w:rsidRPr="00910B2F" w:rsidRDefault="00EA5280">
      <w:pPr>
        <w:pStyle w:val="a4"/>
        <w:numPr>
          <w:ilvl w:val="1"/>
          <w:numId w:val="3"/>
        </w:numPr>
        <w:ind w:firstLineChars="0"/>
        <w:rPr>
          <w:rFonts w:asciiTheme="minorEastAsia" w:hAnsiTheme="minorEastAsia" w:cs="仿宋"/>
          <w:szCs w:val="21"/>
        </w:rPr>
      </w:pPr>
      <w:r w:rsidRPr="00910B2F">
        <w:rPr>
          <w:rFonts w:asciiTheme="minorEastAsia" w:hAnsiTheme="minorEastAsia" w:cs="仿宋" w:hint="eastAsia"/>
          <w:szCs w:val="21"/>
        </w:rPr>
        <w:t>为本科毕业生提供的进修课程：数字取证网络防御、对文化遗产的编目和获取、适应性制造</w:t>
      </w:r>
    </w:p>
    <w:p w:rsidR="00DB267B" w:rsidRPr="00910B2F" w:rsidRDefault="00EA5280">
      <w:pPr>
        <w:rPr>
          <w:rFonts w:asciiTheme="minorEastAsia" w:hAnsiTheme="minorEastAsia" w:cs="仿宋"/>
          <w:kern w:val="0"/>
          <w:szCs w:val="21"/>
        </w:rPr>
      </w:pPr>
      <w:r w:rsidRPr="00910B2F">
        <w:rPr>
          <w:rFonts w:asciiTheme="minorEastAsia" w:hAnsiTheme="minorEastAsia" w:cs="仿宋" w:hint="eastAsia"/>
          <w:kern w:val="0"/>
          <w:szCs w:val="21"/>
        </w:rPr>
        <w:t>摩德纳大学用英文授课的硕士专业有：</w:t>
      </w:r>
    </w:p>
    <w:p w:rsidR="00DB267B" w:rsidRPr="00910B2F" w:rsidRDefault="00EA5280">
      <w:pPr>
        <w:pStyle w:val="a4"/>
        <w:numPr>
          <w:ilvl w:val="0"/>
          <w:numId w:val="4"/>
        </w:numPr>
        <w:ind w:firstLineChars="0"/>
        <w:rPr>
          <w:rFonts w:asciiTheme="minorEastAsia" w:hAnsiTheme="minorEastAsia" w:cs="仿宋"/>
          <w:szCs w:val="21"/>
        </w:rPr>
      </w:pPr>
      <w:r w:rsidRPr="00910B2F">
        <w:rPr>
          <w:rFonts w:asciiTheme="minorEastAsia" w:hAnsiTheme="minorEastAsia" w:cs="仿宋" w:hint="eastAsia"/>
          <w:szCs w:val="21"/>
        </w:rPr>
        <w:t>高级汽车工程</w:t>
      </w:r>
    </w:p>
    <w:p w:rsidR="00DB267B" w:rsidRPr="00910B2F" w:rsidRDefault="00EA5280">
      <w:pPr>
        <w:pStyle w:val="a4"/>
        <w:numPr>
          <w:ilvl w:val="0"/>
          <w:numId w:val="4"/>
        </w:numPr>
        <w:ind w:firstLineChars="0"/>
        <w:rPr>
          <w:rFonts w:asciiTheme="minorEastAsia" w:hAnsiTheme="minorEastAsia" w:cs="仿宋"/>
          <w:szCs w:val="21"/>
        </w:rPr>
      </w:pPr>
      <w:r w:rsidRPr="00910B2F">
        <w:rPr>
          <w:rFonts w:asciiTheme="minorEastAsia" w:hAnsiTheme="minorEastAsia" w:cs="仿宋" w:hint="eastAsia"/>
          <w:szCs w:val="21"/>
        </w:rPr>
        <w:t>经济学与公共政策</w:t>
      </w:r>
    </w:p>
    <w:p w:rsidR="00DB267B" w:rsidRPr="00910B2F" w:rsidRDefault="00EA5280">
      <w:pPr>
        <w:pStyle w:val="a4"/>
        <w:numPr>
          <w:ilvl w:val="0"/>
          <w:numId w:val="4"/>
        </w:numPr>
        <w:ind w:firstLineChars="0"/>
        <w:rPr>
          <w:rFonts w:asciiTheme="minorEastAsia" w:hAnsiTheme="minorEastAsia" w:cs="仿宋"/>
          <w:szCs w:val="21"/>
        </w:rPr>
      </w:pPr>
      <w:r w:rsidRPr="00910B2F">
        <w:rPr>
          <w:rFonts w:asciiTheme="minorEastAsia" w:hAnsiTheme="minorEastAsia" w:cs="仿宋" w:hint="eastAsia"/>
          <w:szCs w:val="21"/>
        </w:rPr>
        <w:t>电子工程</w:t>
      </w:r>
    </w:p>
    <w:p w:rsidR="00DB267B" w:rsidRPr="00910B2F" w:rsidRDefault="00EA5280">
      <w:pPr>
        <w:pStyle w:val="a4"/>
        <w:numPr>
          <w:ilvl w:val="0"/>
          <w:numId w:val="4"/>
        </w:numPr>
        <w:ind w:firstLineChars="0"/>
        <w:rPr>
          <w:rFonts w:asciiTheme="minorEastAsia" w:hAnsiTheme="minorEastAsia" w:cs="仿宋"/>
          <w:szCs w:val="21"/>
        </w:rPr>
      </w:pPr>
      <w:r w:rsidRPr="00910B2F">
        <w:rPr>
          <w:rFonts w:asciiTheme="minorEastAsia" w:hAnsiTheme="minorEastAsia" w:cs="仿宋" w:hint="eastAsia"/>
          <w:szCs w:val="21"/>
        </w:rPr>
        <w:t>食品安全与食品风险</w:t>
      </w:r>
    </w:p>
    <w:p w:rsidR="00DB267B" w:rsidRPr="00910B2F" w:rsidRDefault="00EA5280">
      <w:pPr>
        <w:pStyle w:val="a4"/>
        <w:numPr>
          <w:ilvl w:val="0"/>
          <w:numId w:val="4"/>
        </w:numPr>
        <w:ind w:firstLineChars="0"/>
        <w:rPr>
          <w:rFonts w:asciiTheme="minorEastAsia" w:hAnsiTheme="minorEastAsia" w:cs="仿宋"/>
          <w:szCs w:val="21"/>
        </w:rPr>
      </w:pPr>
      <w:r w:rsidRPr="00910B2F">
        <w:rPr>
          <w:rFonts w:asciiTheme="minorEastAsia" w:hAnsiTheme="minorEastAsia" w:cs="仿宋" w:hint="eastAsia"/>
          <w:szCs w:val="21"/>
        </w:rPr>
        <w:t>创新设计</w:t>
      </w:r>
    </w:p>
    <w:p w:rsidR="00DB267B" w:rsidRPr="00910B2F" w:rsidRDefault="00EA5280">
      <w:pPr>
        <w:pStyle w:val="a4"/>
        <w:numPr>
          <w:ilvl w:val="0"/>
          <w:numId w:val="4"/>
        </w:numPr>
        <w:ind w:firstLineChars="0"/>
        <w:rPr>
          <w:rFonts w:asciiTheme="minorEastAsia" w:hAnsiTheme="minorEastAsia" w:cs="仿宋"/>
          <w:szCs w:val="21"/>
        </w:rPr>
      </w:pPr>
      <w:r w:rsidRPr="00910B2F">
        <w:rPr>
          <w:rFonts w:asciiTheme="minorEastAsia" w:hAnsiTheme="minorEastAsia" w:cs="仿宋" w:hint="eastAsia"/>
          <w:szCs w:val="21"/>
        </w:rPr>
        <w:lastRenderedPageBreak/>
        <w:t>国际管理</w:t>
      </w:r>
    </w:p>
    <w:p w:rsidR="00DB267B" w:rsidRPr="00910B2F" w:rsidRDefault="00EA5280">
      <w:pPr>
        <w:pStyle w:val="a4"/>
        <w:numPr>
          <w:ilvl w:val="0"/>
          <w:numId w:val="4"/>
        </w:numPr>
        <w:ind w:firstLineChars="0"/>
        <w:rPr>
          <w:rFonts w:asciiTheme="minorEastAsia" w:hAnsiTheme="minorEastAsia" w:cs="仿宋"/>
          <w:szCs w:val="21"/>
        </w:rPr>
      </w:pPr>
      <w:r w:rsidRPr="00910B2F">
        <w:rPr>
          <w:rFonts w:asciiTheme="minorEastAsia" w:hAnsiTheme="minorEastAsia" w:cs="仿宋" w:hint="eastAsia"/>
          <w:szCs w:val="21"/>
        </w:rPr>
        <w:t>国际企业和组织的交流语言</w:t>
      </w:r>
    </w:p>
    <w:p w:rsidR="00DB267B" w:rsidRPr="00910B2F" w:rsidRDefault="00EA5280">
      <w:pPr>
        <w:pStyle w:val="a4"/>
        <w:numPr>
          <w:ilvl w:val="0"/>
          <w:numId w:val="4"/>
        </w:numPr>
        <w:ind w:firstLineChars="0"/>
        <w:rPr>
          <w:rFonts w:asciiTheme="minorEastAsia" w:hAnsiTheme="minorEastAsia" w:cs="仿宋"/>
          <w:szCs w:val="21"/>
        </w:rPr>
      </w:pPr>
      <w:r w:rsidRPr="00910B2F">
        <w:rPr>
          <w:rFonts w:asciiTheme="minorEastAsia" w:hAnsiTheme="minorEastAsia" w:cs="仿宋" w:hint="eastAsia"/>
          <w:szCs w:val="21"/>
        </w:rPr>
        <w:t>物理</w:t>
      </w:r>
    </w:p>
    <w:p w:rsidR="00A21D85" w:rsidRPr="00910B2F" w:rsidRDefault="00A21D85" w:rsidP="00910B2F">
      <w:pPr>
        <w:ind w:firstLineChars="950" w:firstLine="1995"/>
        <w:rPr>
          <w:rFonts w:asciiTheme="minorEastAsia" w:hAnsiTheme="minorEastAsia" w:cs="黑体"/>
          <w:kern w:val="0"/>
          <w:szCs w:val="21"/>
        </w:rPr>
      </w:pPr>
    </w:p>
    <w:p w:rsidR="00284996" w:rsidRPr="00910B2F" w:rsidRDefault="00284996" w:rsidP="00910B2F">
      <w:pPr>
        <w:ind w:firstLineChars="1250" w:firstLine="2625"/>
        <w:rPr>
          <w:rFonts w:asciiTheme="minorEastAsia" w:hAnsiTheme="minorEastAsia" w:cs="黑体"/>
          <w:kern w:val="0"/>
          <w:szCs w:val="21"/>
        </w:rPr>
      </w:pPr>
      <w:r w:rsidRPr="00910B2F">
        <w:rPr>
          <w:rFonts w:asciiTheme="minorEastAsia" w:hAnsiTheme="minorEastAsia" w:cs="黑体" w:hint="eastAsia"/>
          <w:kern w:val="0"/>
          <w:szCs w:val="21"/>
        </w:rPr>
        <w:t>出访人：谢华清、朱志刚、王继芬、郭金杰、周翔</w:t>
      </w:r>
    </w:p>
    <w:p w:rsidR="00284996" w:rsidRPr="00910B2F" w:rsidRDefault="00284996" w:rsidP="00910B2F">
      <w:pPr>
        <w:ind w:firstLineChars="950" w:firstLine="1995"/>
        <w:rPr>
          <w:rFonts w:asciiTheme="minorEastAsia" w:hAnsiTheme="minorEastAsia" w:cs="黑体"/>
          <w:kern w:val="0"/>
          <w:szCs w:val="21"/>
        </w:rPr>
      </w:pPr>
      <w:r w:rsidRPr="00910B2F">
        <w:rPr>
          <w:rFonts w:asciiTheme="minorEastAsia" w:hAnsiTheme="minorEastAsia" w:cs="黑体" w:hint="eastAsia"/>
          <w:kern w:val="0"/>
          <w:szCs w:val="21"/>
        </w:rPr>
        <w:t xml:space="preserve">              </w:t>
      </w:r>
      <w:r w:rsidR="00A21D85" w:rsidRPr="00910B2F">
        <w:rPr>
          <w:rFonts w:asciiTheme="minorEastAsia" w:hAnsiTheme="minorEastAsia" w:cs="黑体" w:hint="eastAsia"/>
          <w:kern w:val="0"/>
          <w:szCs w:val="21"/>
        </w:rPr>
        <w:t xml:space="preserve">         </w:t>
      </w:r>
      <w:r w:rsidRPr="00910B2F">
        <w:rPr>
          <w:rFonts w:asciiTheme="minorEastAsia" w:hAnsiTheme="minorEastAsia" w:cs="黑体" w:hint="eastAsia"/>
          <w:kern w:val="0"/>
          <w:szCs w:val="21"/>
        </w:rPr>
        <w:t>2019.11.4</w:t>
      </w:r>
    </w:p>
    <w:p w:rsidR="00284996" w:rsidRPr="00910B2F" w:rsidRDefault="00284996" w:rsidP="00284996">
      <w:pPr>
        <w:rPr>
          <w:rFonts w:asciiTheme="minorEastAsia" w:hAnsiTheme="minorEastAsia" w:cs="仿宋"/>
          <w:szCs w:val="21"/>
        </w:rPr>
      </w:pPr>
    </w:p>
    <w:sectPr w:rsidR="00284996" w:rsidRPr="00910B2F" w:rsidSect="00903C0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65C1" w:rsidRDefault="00E265C1" w:rsidP="005A37D9">
      <w:r>
        <w:separator/>
      </w:r>
    </w:p>
  </w:endnote>
  <w:endnote w:type="continuationSeparator" w:id="0">
    <w:p w:rsidR="00E265C1" w:rsidRDefault="00E265C1" w:rsidP="005A37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65C1" w:rsidRDefault="00E265C1" w:rsidP="005A37D9">
      <w:r>
        <w:separator/>
      </w:r>
    </w:p>
  </w:footnote>
  <w:footnote w:type="continuationSeparator" w:id="0">
    <w:p w:rsidR="00E265C1" w:rsidRDefault="00E265C1" w:rsidP="005A37D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72326C"/>
    <w:multiLevelType w:val="singleLevel"/>
    <w:tmpl w:val="2972326C"/>
    <w:lvl w:ilvl="0">
      <w:start w:val="1"/>
      <w:numFmt w:val="chineseCounting"/>
      <w:suff w:val="nothing"/>
      <w:lvlText w:val="%1、"/>
      <w:lvlJc w:val="left"/>
      <w:rPr>
        <w:rFonts w:hint="eastAsia"/>
      </w:rPr>
    </w:lvl>
  </w:abstractNum>
  <w:abstractNum w:abstractNumId="1">
    <w:nsid w:val="555721E3"/>
    <w:multiLevelType w:val="multilevel"/>
    <w:tmpl w:val="555721E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566E0A61"/>
    <w:multiLevelType w:val="multilevel"/>
    <w:tmpl w:val="566E0A6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648622D8"/>
    <w:multiLevelType w:val="hybridMultilevel"/>
    <w:tmpl w:val="C9124CE2"/>
    <w:lvl w:ilvl="0" w:tplc="EECA4F26">
      <w:start w:val="1"/>
      <w:numFmt w:val="decimal"/>
      <w:lvlText w:val="%1."/>
      <w:lvlJc w:val="left"/>
      <w:pPr>
        <w:ind w:left="1065" w:hanging="600"/>
      </w:pPr>
      <w:rPr>
        <w:rFonts w:hint="default"/>
      </w:rPr>
    </w:lvl>
    <w:lvl w:ilvl="1" w:tplc="04090019" w:tentative="1">
      <w:start w:val="1"/>
      <w:numFmt w:val="lowerLetter"/>
      <w:lvlText w:val="%2)"/>
      <w:lvlJc w:val="left"/>
      <w:pPr>
        <w:ind w:left="1305" w:hanging="420"/>
      </w:pPr>
    </w:lvl>
    <w:lvl w:ilvl="2" w:tplc="0409001B" w:tentative="1">
      <w:start w:val="1"/>
      <w:numFmt w:val="lowerRoman"/>
      <w:lvlText w:val="%3."/>
      <w:lvlJc w:val="right"/>
      <w:pPr>
        <w:ind w:left="1725" w:hanging="420"/>
      </w:pPr>
    </w:lvl>
    <w:lvl w:ilvl="3" w:tplc="0409000F" w:tentative="1">
      <w:start w:val="1"/>
      <w:numFmt w:val="decimal"/>
      <w:lvlText w:val="%4."/>
      <w:lvlJc w:val="left"/>
      <w:pPr>
        <w:ind w:left="2145" w:hanging="420"/>
      </w:pPr>
    </w:lvl>
    <w:lvl w:ilvl="4" w:tplc="04090019" w:tentative="1">
      <w:start w:val="1"/>
      <w:numFmt w:val="lowerLetter"/>
      <w:lvlText w:val="%5)"/>
      <w:lvlJc w:val="left"/>
      <w:pPr>
        <w:ind w:left="2565" w:hanging="420"/>
      </w:pPr>
    </w:lvl>
    <w:lvl w:ilvl="5" w:tplc="0409001B" w:tentative="1">
      <w:start w:val="1"/>
      <w:numFmt w:val="lowerRoman"/>
      <w:lvlText w:val="%6."/>
      <w:lvlJc w:val="right"/>
      <w:pPr>
        <w:ind w:left="2985" w:hanging="420"/>
      </w:pPr>
    </w:lvl>
    <w:lvl w:ilvl="6" w:tplc="0409000F" w:tentative="1">
      <w:start w:val="1"/>
      <w:numFmt w:val="decimal"/>
      <w:lvlText w:val="%7."/>
      <w:lvlJc w:val="left"/>
      <w:pPr>
        <w:ind w:left="3405" w:hanging="420"/>
      </w:pPr>
    </w:lvl>
    <w:lvl w:ilvl="7" w:tplc="04090019" w:tentative="1">
      <w:start w:val="1"/>
      <w:numFmt w:val="lowerLetter"/>
      <w:lvlText w:val="%8)"/>
      <w:lvlJc w:val="left"/>
      <w:pPr>
        <w:ind w:left="3825" w:hanging="420"/>
      </w:pPr>
    </w:lvl>
    <w:lvl w:ilvl="8" w:tplc="0409001B" w:tentative="1">
      <w:start w:val="1"/>
      <w:numFmt w:val="lowerRoman"/>
      <w:lvlText w:val="%9."/>
      <w:lvlJc w:val="right"/>
      <w:pPr>
        <w:ind w:left="4245" w:hanging="420"/>
      </w:pPr>
    </w:lvl>
  </w:abstractNum>
  <w:abstractNum w:abstractNumId="4">
    <w:nsid w:val="79766A20"/>
    <w:multiLevelType w:val="multilevel"/>
    <w:tmpl w:val="79766A2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7FDF6834"/>
    <w:multiLevelType w:val="hybridMultilevel"/>
    <w:tmpl w:val="1FCC2FB0"/>
    <w:lvl w:ilvl="0" w:tplc="2A90583A">
      <w:start w:val="3"/>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4"/>
  </w:num>
  <w:num w:numId="3">
    <w:abstractNumId w:val="2"/>
  </w:num>
  <w:num w:numId="4">
    <w:abstractNumId w:val="1"/>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12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06BFE"/>
    <w:rsid w:val="00006BFE"/>
    <w:rsid w:val="00011DE2"/>
    <w:rsid w:val="00070328"/>
    <w:rsid w:val="000A642E"/>
    <w:rsid w:val="001053B5"/>
    <w:rsid w:val="001B35CF"/>
    <w:rsid w:val="001D51C9"/>
    <w:rsid w:val="001E0354"/>
    <w:rsid w:val="001F4E6E"/>
    <w:rsid w:val="0022442A"/>
    <w:rsid w:val="00225703"/>
    <w:rsid w:val="00283113"/>
    <w:rsid w:val="00284996"/>
    <w:rsid w:val="002F6A71"/>
    <w:rsid w:val="00327D07"/>
    <w:rsid w:val="00361882"/>
    <w:rsid w:val="00412353"/>
    <w:rsid w:val="00417AD8"/>
    <w:rsid w:val="00465F91"/>
    <w:rsid w:val="004C0235"/>
    <w:rsid w:val="00557246"/>
    <w:rsid w:val="00565483"/>
    <w:rsid w:val="00581CD5"/>
    <w:rsid w:val="00595894"/>
    <w:rsid w:val="005A37D9"/>
    <w:rsid w:val="005D5D94"/>
    <w:rsid w:val="005F05B0"/>
    <w:rsid w:val="00616CF7"/>
    <w:rsid w:val="00647FD5"/>
    <w:rsid w:val="00664A18"/>
    <w:rsid w:val="006D10C8"/>
    <w:rsid w:val="00716E79"/>
    <w:rsid w:val="00791495"/>
    <w:rsid w:val="007A5AE6"/>
    <w:rsid w:val="007C3C30"/>
    <w:rsid w:val="007F2CA2"/>
    <w:rsid w:val="0080788E"/>
    <w:rsid w:val="008C5AAC"/>
    <w:rsid w:val="008E591F"/>
    <w:rsid w:val="00903C0F"/>
    <w:rsid w:val="00910A72"/>
    <w:rsid w:val="00910B2F"/>
    <w:rsid w:val="00937766"/>
    <w:rsid w:val="0095636A"/>
    <w:rsid w:val="009778C2"/>
    <w:rsid w:val="009826D4"/>
    <w:rsid w:val="009B50E0"/>
    <w:rsid w:val="009B67C8"/>
    <w:rsid w:val="009C3794"/>
    <w:rsid w:val="009C6E36"/>
    <w:rsid w:val="009D0F44"/>
    <w:rsid w:val="00A21D85"/>
    <w:rsid w:val="00A94E86"/>
    <w:rsid w:val="00B115E8"/>
    <w:rsid w:val="00B412EC"/>
    <w:rsid w:val="00B471EF"/>
    <w:rsid w:val="00B71768"/>
    <w:rsid w:val="00B868FF"/>
    <w:rsid w:val="00BA7539"/>
    <w:rsid w:val="00BD0E80"/>
    <w:rsid w:val="00BE3C41"/>
    <w:rsid w:val="00BE73B3"/>
    <w:rsid w:val="00C331BA"/>
    <w:rsid w:val="00CC153E"/>
    <w:rsid w:val="00CF3213"/>
    <w:rsid w:val="00D87263"/>
    <w:rsid w:val="00DA3CEE"/>
    <w:rsid w:val="00DB267B"/>
    <w:rsid w:val="00DC507F"/>
    <w:rsid w:val="00DE24A3"/>
    <w:rsid w:val="00DE2A05"/>
    <w:rsid w:val="00E265C1"/>
    <w:rsid w:val="00E303E4"/>
    <w:rsid w:val="00E60787"/>
    <w:rsid w:val="00E834D5"/>
    <w:rsid w:val="00E95CAB"/>
    <w:rsid w:val="00E979F0"/>
    <w:rsid w:val="00EA03B9"/>
    <w:rsid w:val="00EA5280"/>
    <w:rsid w:val="00EA5D0F"/>
    <w:rsid w:val="00EE46DA"/>
    <w:rsid w:val="00F06C28"/>
    <w:rsid w:val="00F14275"/>
    <w:rsid w:val="00F3340B"/>
    <w:rsid w:val="00F37F7C"/>
    <w:rsid w:val="00F73D43"/>
    <w:rsid w:val="00FE7E75"/>
    <w:rsid w:val="033C4CD5"/>
    <w:rsid w:val="05196479"/>
    <w:rsid w:val="052300AA"/>
    <w:rsid w:val="063D01DB"/>
    <w:rsid w:val="09C64E9F"/>
    <w:rsid w:val="0B32240D"/>
    <w:rsid w:val="0EAB2FEA"/>
    <w:rsid w:val="0EFC770F"/>
    <w:rsid w:val="127E4837"/>
    <w:rsid w:val="12D2490E"/>
    <w:rsid w:val="147469EC"/>
    <w:rsid w:val="14D25CF7"/>
    <w:rsid w:val="16E07B9A"/>
    <w:rsid w:val="173B044D"/>
    <w:rsid w:val="1756382D"/>
    <w:rsid w:val="197C2445"/>
    <w:rsid w:val="1A5B5663"/>
    <w:rsid w:val="1AC41C81"/>
    <w:rsid w:val="1B484CB6"/>
    <w:rsid w:val="1BD83DFC"/>
    <w:rsid w:val="1D692430"/>
    <w:rsid w:val="214D0500"/>
    <w:rsid w:val="22E409FC"/>
    <w:rsid w:val="22E702FB"/>
    <w:rsid w:val="24265813"/>
    <w:rsid w:val="24DF1CC1"/>
    <w:rsid w:val="277155CB"/>
    <w:rsid w:val="2B9E2F0B"/>
    <w:rsid w:val="2BB226B2"/>
    <w:rsid w:val="31FB1104"/>
    <w:rsid w:val="33FF040C"/>
    <w:rsid w:val="351F0AE1"/>
    <w:rsid w:val="382D6B25"/>
    <w:rsid w:val="3AD04FA3"/>
    <w:rsid w:val="3C324254"/>
    <w:rsid w:val="3D9A5D34"/>
    <w:rsid w:val="3EA40072"/>
    <w:rsid w:val="46C7295A"/>
    <w:rsid w:val="48C13C78"/>
    <w:rsid w:val="49E82A07"/>
    <w:rsid w:val="4D537878"/>
    <w:rsid w:val="50956FC5"/>
    <w:rsid w:val="51822A13"/>
    <w:rsid w:val="518345F9"/>
    <w:rsid w:val="52115879"/>
    <w:rsid w:val="53E03DF5"/>
    <w:rsid w:val="54E538BC"/>
    <w:rsid w:val="55053A57"/>
    <w:rsid w:val="554C022B"/>
    <w:rsid w:val="55B40A7B"/>
    <w:rsid w:val="55CA3BA9"/>
    <w:rsid w:val="584438A5"/>
    <w:rsid w:val="61114A73"/>
    <w:rsid w:val="63E9151A"/>
    <w:rsid w:val="66C530F6"/>
    <w:rsid w:val="66F723AC"/>
    <w:rsid w:val="6AA05343"/>
    <w:rsid w:val="6ECD7061"/>
    <w:rsid w:val="71A75628"/>
    <w:rsid w:val="75E23E89"/>
    <w:rsid w:val="7DE23B2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3C0F"/>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03C0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903C0F"/>
    <w:pPr>
      <w:ind w:firstLineChars="200" w:firstLine="420"/>
    </w:pPr>
  </w:style>
  <w:style w:type="paragraph" w:styleId="a5">
    <w:name w:val="header"/>
    <w:basedOn w:val="a"/>
    <w:link w:val="Char"/>
    <w:uiPriority w:val="99"/>
    <w:unhideWhenUsed/>
    <w:rsid w:val="005A37D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5A37D9"/>
    <w:rPr>
      <w:kern w:val="2"/>
      <w:sz w:val="18"/>
      <w:szCs w:val="18"/>
    </w:rPr>
  </w:style>
  <w:style w:type="paragraph" w:styleId="a6">
    <w:name w:val="footer"/>
    <w:basedOn w:val="a"/>
    <w:link w:val="Char0"/>
    <w:uiPriority w:val="99"/>
    <w:unhideWhenUsed/>
    <w:rsid w:val="005A37D9"/>
    <w:pPr>
      <w:tabs>
        <w:tab w:val="center" w:pos="4153"/>
        <w:tab w:val="right" w:pos="8306"/>
      </w:tabs>
      <w:snapToGrid w:val="0"/>
      <w:jc w:val="left"/>
    </w:pPr>
    <w:rPr>
      <w:sz w:val="18"/>
      <w:szCs w:val="18"/>
    </w:rPr>
  </w:style>
  <w:style w:type="character" w:customStyle="1" w:styleId="Char0">
    <w:name w:val="页脚 Char"/>
    <w:basedOn w:val="a0"/>
    <w:link w:val="a6"/>
    <w:uiPriority w:val="99"/>
    <w:rsid w:val="005A37D9"/>
    <w:rPr>
      <w:kern w:val="2"/>
      <w:sz w:val="18"/>
      <w:szCs w:val="18"/>
    </w:rPr>
  </w:style>
  <w:style w:type="paragraph" w:styleId="a7">
    <w:name w:val="Balloon Text"/>
    <w:basedOn w:val="a"/>
    <w:link w:val="Char1"/>
    <w:uiPriority w:val="99"/>
    <w:semiHidden/>
    <w:unhideWhenUsed/>
    <w:rsid w:val="00BE3C41"/>
    <w:rPr>
      <w:sz w:val="18"/>
      <w:szCs w:val="18"/>
    </w:rPr>
  </w:style>
  <w:style w:type="character" w:customStyle="1" w:styleId="Char1">
    <w:name w:val="批注框文本 Char"/>
    <w:basedOn w:val="a0"/>
    <w:link w:val="a7"/>
    <w:uiPriority w:val="99"/>
    <w:semiHidden/>
    <w:rsid w:val="00BE3C41"/>
    <w:rPr>
      <w:kern w:val="2"/>
      <w:sz w:val="18"/>
      <w:szCs w:val="18"/>
    </w:rPr>
  </w:style>
  <w:style w:type="paragraph" w:styleId="a8">
    <w:name w:val="Normal (Web)"/>
    <w:basedOn w:val="a"/>
    <w:uiPriority w:val="99"/>
    <w:unhideWhenUsed/>
    <w:rsid w:val="005F05B0"/>
    <w:pPr>
      <w:widowControl/>
      <w:spacing w:before="100" w:beforeAutospacing="1" w:after="100" w:afterAutospacing="1"/>
      <w:jc w:val="left"/>
    </w:pPr>
    <w:rPr>
      <w:rFonts w:ascii="宋体" w:eastAsia="宋体" w:hAnsi="宋体" w:cs="宋体"/>
      <w:kern w:val="0"/>
      <w:sz w:val="24"/>
      <w:szCs w:val="24"/>
    </w:rPr>
  </w:style>
  <w:style w:type="character" w:customStyle="1" w:styleId="emtidy-2">
    <w:name w:val="emtidy-2"/>
    <w:basedOn w:val="a0"/>
    <w:rsid w:val="001D51C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pPr>
      <w:ind w:firstLineChars="200" w:firstLine="420"/>
    </w:pPr>
  </w:style>
  <w:style w:type="paragraph" w:styleId="a5">
    <w:name w:val="header"/>
    <w:basedOn w:val="a"/>
    <w:link w:val="Char"/>
    <w:uiPriority w:val="99"/>
    <w:unhideWhenUsed/>
    <w:rsid w:val="005A37D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5A37D9"/>
    <w:rPr>
      <w:kern w:val="2"/>
      <w:sz w:val="18"/>
      <w:szCs w:val="18"/>
    </w:rPr>
  </w:style>
  <w:style w:type="paragraph" w:styleId="a6">
    <w:name w:val="footer"/>
    <w:basedOn w:val="a"/>
    <w:link w:val="Char0"/>
    <w:uiPriority w:val="99"/>
    <w:unhideWhenUsed/>
    <w:rsid w:val="005A37D9"/>
    <w:pPr>
      <w:tabs>
        <w:tab w:val="center" w:pos="4153"/>
        <w:tab w:val="right" w:pos="8306"/>
      </w:tabs>
      <w:snapToGrid w:val="0"/>
      <w:jc w:val="left"/>
    </w:pPr>
    <w:rPr>
      <w:sz w:val="18"/>
      <w:szCs w:val="18"/>
    </w:rPr>
  </w:style>
  <w:style w:type="character" w:customStyle="1" w:styleId="Char0">
    <w:name w:val="页脚 Char"/>
    <w:basedOn w:val="a0"/>
    <w:link w:val="a6"/>
    <w:uiPriority w:val="99"/>
    <w:rsid w:val="005A37D9"/>
    <w:rPr>
      <w:kern w:val="2"/>
      <w:sz w:val="18"/>
      <w:szCs w:val="18"/>
    </w:rPr>
  </w:style>
  <w:style w:type="paragraph" w:styleId="a7">
    <w:name w:val="Balloon Text"/>
    <w:basedOn w:val="a"/>
    <w:link w:val="Char1"/>
    <w:uiPriority w:val="99"/>
    <w:semiHidden/>
    <w:unhideWhenUsed/>
    <w:rsid w:val="00BE3C41"/>
    <w:rPr>
      <w:sz w:val="18"/>
      <w:szCs w:val="18"/>
    </w:rPr>
  </w:style>
  <w:style w:type="character" w:customStyle="1" w:styleId="Char1">
    <w:name w:val="批注框文本 Char"/>
    <w:basedOn w:val="a0"/>
    <w:link w:val="a7"/>
    <w:uiPriority w:val="99"/>
    <w:semiHidden/>
    <w:rsid w:val="00BE3C41"/>
    <w:rPr>
      <w:kern w:val="2"/>
      <w:sz w:val="18"/>
      <w:szCs w:val="18"/>
    </w:rPr>
  </w:style>
  <w:style w:type="paragraph" w:styleId="a8">
    <w:name w:val="Normal (Web)"/>
    <w:basedOn w:val="a"/>
    <w:uiPriority w:val="99"/>
    <w:unhideWhenUsed/>
    <w:rsid w:val="005F05B0"/>
    <w:pPr>
      <w:widowControl/>
      <w:spacing w:before="100" w:beforeAutospacing="1" w:after="100" w:afterAutospacing="1"/>
      <w:jc w:val="left"/>
    </w:pPr>
    <w:rPr>
      <w:rFonts w:ascii="宋体" w:eastAsia="宋体" w:hAnsi="宋体" w:cs="宋体"/>
      <w:kern w:val="0"/>
      <w:sz w:val="24"/>
      <w:szCs w:val="24"/>
    </w:rPr>
  </w:style>
  <w:style w:type="character" w:customStyle="1" w:styleId="emtidy-2">
    <w:name w:val="emtidy-2"/>
    <w:basedOn w:val="a0"/>
    <w:rsid w:val="001D51C9"/>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9</Pages>
  <Words>940</Words>
  <Characters>5364</Characters>
  <Application>Microsoft Office Word</Application>
  <DocSecurity>0</DocSecurity>
  <Lines>44</Lines>
  <Paragraphs>12</Paragraphs>
  <ScaleCrop>false</ScaleCrop>
  <Company>Microsoft</Company>
  <LinksUpToDate>false</LinksUpToDate>
  <CharactersWithSpaces>6292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c:creator>
  <cp:lastModifiedBy>吕星</cp:lastModifiedBy>
  <cp:revision>48</cp:revision>
  <dcterms:created xsi:type="dcterms:W3CDTF">2019-11-18T06:32:00Z</dcterms:created>
  <dcterms:modified xsi:type="dcterms:W3CDTF">2019-11-25T06:40:00Z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